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C3E8A">
        <w:rPr>
          <w:b/>
          <w:sz w:val="28"/>
          <w:szCs w:val="28"/>
        </w:rPr>
        <w:t>Advanced Pharmacy Technician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DB1449">
        <w:rPr>
          <w:sz w:val="24"/>
          <w:szCs w:val="24"/>
        </w:rPr>
        <w:t>Pharmacy Law and Ethics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DB1449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DB1449">
        <w:rPr>
          <w:sz w:val="24"/>
          <w:szCs w:val="24"/>
        </w:rPr>
        <w:t>comprehend state and federal laws and regulations regarding controlled substances, storage and dispensing of controlled substances.  The agencies that regulate pharmacy practice will also be studied.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834FBC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</w:t>
      </w:r>
      <w:r w:rsidR="00A60CB6">
        <w:rPr>
          <w:sz w:val="24"/>
          <w:szCs w:val="24"/>
        </w:rPr>
        <w:t>r</w:t>
      </w:r>
      <w:r w:rsidR="00DB1449">
        <w:rPr>
          <w:sz w:val="24"/>
          <w:szCs w:val="24"/>
        </w:rPr>
        <w:t>s</w:t>
      </w:r>
      <w:r w:rsidRPr="00834FBC">
        <w:rPr>
          <w:sz w:val="24"/>
          <w:szCs w:val="24"/>
        </w:rPr>
        <w:t xml:space="preserve"> </w:t>
      </w:r>
      <w:r w:rsidR="00DB1449">
        <w:rPr>
          <w:sz w:val="24"/>
          <w:szCs w:val="24"/>
        </w:rPr>
        <w:t>2 and 3</w:t>
      </w:r>
      <w:r w:rsidR="00C07775">
        <w:rPr>
          <w:sz w:val="24"/>
          <w:szCs w:val="24"/>
        </w:rPr>
        <w:t xml:space="preserve"> </w:t>
      </w:r>
      <w:r w:rsidR="001C3E8A">
        <w:rPr>
          <w:sz w:val="24"/>
          <w:szCs w:val="24"/>
        </w:rPr>
        <w:t xml:space="preserve">in </w:t>
      </w:r>
      <w:proofErr w:type="spellStart"/>
      <w:r w:rsidR="001C3E8A">
        <w:rPr>
          <w:sz w:val="24"/>
          <w:szCs w:val="24"/>
        </w:rPr>
        <w:t>Ballington</w:t>
      </w:r>
      <w:proofErr w:type="spellEnd"/>
      <w:r w:rsidR="001C3E8A">
        <w:rPr>
          <w:sz w:val="24"/>
          <w:szCs w:val="24"/>
        </w:rPr>
        <w:t xml:space="preserve"> &amp; Anderson’s</w:t>
      </w:r>
      <w:r w:rsidR="00834FBC" w:rsidRPr="00834FBC">
        <w:rPr>
          <w:sz w:val="24"/>
          <w:szCs w:val="24"/>
        </w:rPr>
        <w:t xml:space="preserve"> </w:t>
      </w:r>
      <w:r w:rsidR="001C3E8A">
        <w:rPr>
          <w:i/>
          <w:sz w:val="24"/>
          <w:szCs w:val="24"/>
        </w:rPr>
        <w:t>Pharmacy Practice for Technicians</w:t>
      </w:r>
    </w:p>
    <w:p w:rsid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</w:t>
      </w:r>
      <w:r w:rsidR="00DB1449">
        <w:rPr>
          <w:sz w:val="24"/>
          <w:szCs w:val="24"/>
        </w:rPr>
        <w:t>s</w:t>
      </w:r>
      <w:r w:rsidRPr="00834FBC">
        <w:rPr>
          <w:sz w:val="24"/>
          <w:szCs w:val="24"/>
        </w:rPr>
        <w:t xml:space="preserve"> for </w:t>
      </w:r>
      <w:r w:rsidR="00A60CB6">
        <w:rPr>
          <w:sz w:val="24"/>
          <w:szCs w:val="24"/>
        </w:rPr>
        <w:t>the</w:t>
      </w:r>
      <w:r w:rsidR="00DB1449">
        <w:rPr>
          <w:sz w:val="24"/>
          <w:szCs w:val="24"/>
        </w:rPr>
        <w:t>se</w:t>
      </w:r>
      <w:r w:rsidRPr="00834FBC">
        <w:rPr>
          <w:sz w:val="24"/>
          <w:szCs w:val="24"/>
        </w:rPr>
        <w:t xml:space="preserve"> chapter</w:t>
      </w:r>
      <w:r w:rsidR="00DB1449">
        <w:rPr>
          <w:sz w:val="24"/>
          <w:szCs w:val="24"/>
        </w:rPr>
        <w:t>s</w:t>
      </w:r>
    </w:p>
    <w:p w:rsidR="00717922" w:rsidRDefault="00717922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Pharmacy Labs 14 – 19 in Sparks &amp; McCartney’s </w:t>
      </w:r>
      <w:r>
        <w:rPr>
          <w:i/>
          <w:sz w:val="24"/>
          <w:szCs w:val="24"/>
        </w:rPr>
        <w:t>Pharmacy Labs for Technicians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67C7F" w:rsidRDefault="00717922" w:rsidP="00067C7F">
      <w:pPr>
        <w:rPr>
          <w:i/>
          <w:sz w:val="24"/>
          <w:szCs w:val="24"/>
        </w:rPr>
      </w:pPr>
      <w:r>
        <w:rPr>
          <w:i/>
          <w:sz w:val="24"/>
          <w:szCs w:val="24"/>
        </w:rPr>
        <w:t>Hospital Pharmacy Practice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9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the classifications and functions of a hospital and the role of the director of pharmacy.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services that are unique to a hospital pharmacy in contrast to a community pharmacy.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Contrast a medication order with a unit dose profile.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the advantages of a unit dose drug distribution system.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Explain the proper procedure for repackaging of medications.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the process of medication dispensing and filling in a hospital pharmacy.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 the advantages of an automated floor stock system for medication, including narcotics.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specialty services, such as intravenous admixtures and total parenteral nutrition.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a medication administration record.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the roles of major hospital committees.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the role of the institutional review board (IRB) in approving investigational drug studies.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Explain the major role and standards of the Joint Commission.</w:t>
      </w:r>
    </w:p>
    <w:p w:rsidR="00717922" w:rsidRDefault="00717922" w:rsidP="0071792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the role of automation and inventory control in the hospital.</w:t>
      </w:r>
    </w:p>
    <w:p w:rsidR="00717922" w:rsidRDefault="00717922" w:rsidP="00717922">
      <w:pPr>
        <w:rPr>
          <w:sz w:val="24"/>
          <w:szCs w:val="24"/>
        </w:rPr>
      </w:pPr>
    </w:p>
    <w:p w:rsidR="00717922" w:rsidRDefault="00717922" w:rsidP="00717922">
      <w:pPr>
        <w:rPr>
          <w:i/>
          <w:sz w:val="24"/>
          <w:szCs w:val="24"/>
        </w:rPr>
      </w:pPr>
      <w:r>
        <w:rPr>
          <w:i/>
          <w:sz w:val="24"/>
          <w:szCs w:val="24"/>
        </w:rPr>
        <w:t>Medication Safety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12</w:t>
      </w:r>
    </w:p>
    <w:p w:rsidR="00717922" w:rsidRDefault="00717922" w:rsidP="0071792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Understand the extent of medical and medication errors and their effects on patient health and safety.</w:t>
      </w:r>
    </w:p>
    <w:p w:rsidR="00717922" w:rsidRDefault="00717922" w:rsidP="0071792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Identify specific categories of medication errors.</w:t>
      </w:r>
    </w:p>
    <w:p w:rsidR="00717922" w:rsidRDefault="00717922" w:rsidP="0071792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List examples of medication errors commonly seen in pharmacy practice settings.</w:t>
      </w:r>
    </w:p>
    <w:p w:rsidR="00717922" w:rsidRDefault="00717922" w:rsidP="0071792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Apply a systematic evaluation to search for medication error potential to a pharmacy practice model.</w:t>
      </w:r>
    </w:p>
    <w:p w:rsidR="00717922" w:rsidRDefault="00717922" w:rsidP="0071792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Define strategies, including use of automation for preventing medication errors.</w:t>
      </w:r>
    </w:p>
    <w:p w:rsidR="00717922" w:rsidRDefault="00717922" w:rsidP="0071792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Identify the common systems available for reporting medication errors.</w:t>
      </w:r>
    </w:p>
    <w:p w:rsidR="00717922" w:rsidRDefault="00717922" w:rsidP="00717922">
      <w:pPr>
        <w:rPr>
          <w:sz w:val="24"/>
          <w:szCs w:val="24"/>
        </w:rPr>
      </w:pPr>
    </w:p>
    <w:p w:rsidR="00717922" w:rsidRDefault="00717922" w:rsidP="00717922">
      <w:pPr>
        <w:rPr>
          <w:i/>
          <w:sz w:val="24"/>
          <w:szCs w:val="24"/>
        </w:rPr>
      </w:pPr>
      <w:r>
        <w:rPr>
          <w:i/>
          <w:sz w:val="24"/>
          <w:szCs w:val="24"/>
        </w:rPr>
        <w:t>Filling a Twenty-Four Hour Medication Cart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14</w:t>
      </w:r>
    </w:p>
    <w:p w:rsidR="00717922" w:rsidRDefault="00717922" w:rsidP="00717922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17922">
        <w:rPr>
          <w:sz w:val="24"/>
          <w:szCs w:val="24"/>
        </w:rPr>
        <w:t>Demonstrate proficiency in accurately performing a 24 hour cart fill.</w:t>
      </w:r>
    </w:p>
    <w:p w:rsidR="00717922" w:rsidRDefault="00717922" w:rsidP="00717922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Become familiar with the location, label information, class, general use, sigs and abbreviations related to medications commonly used in a 24 hour cart fill.</w:t>
      </w:r>
    </w:p>
    <w:p w:rsidR="00717922" w:rsidRDefault="00717922" w:rsidP="00717922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Discuss the procedures for, and the importance of, each step in the 24 hour cart fill process.</w:t>
      </w:r>
    </w:p>
    <w:p w:rsidR="00717922" w:rsidRDefault="00717922" w:rsidP="00717922">
      <w:pPr>
        <w:rPr>
          <w:sz w:val="24"/>
          <w:szCs w:val="24"/>
        </w:rPr>
      </w:pPr>
    </w:p>
    <w:p w:rsidR="00717922" w:rsidRDefault="0018413A" w:rsidP="00717922">
      <w:pPr>
        <w:rPr>
          <w:i/>
          <w:sz w:val="24"/>
          <w:szCs w:val="24"/>
        </w:rPr>
      </w:pPr>
      <w:r>
        <w:rPr>
          <w:i/>
          <w:sz w:val="24"/>
          <w:szCs w:val="24"/>
        </w:rPr>
        <w:t>Filling and Checking Floor Stock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15</w:t>
      </w:r>
    </w:p>
    <w:p w:rsidR="0018413A" w:rsidRDefault="0018413A" w:rsidP="0018413A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skill and accuracy in filling and checking floor stock.</w:t>
      </w:r>
    </w:p>
    <w:p w:rsidR="0018413A" w:rsidRDefault="0018413A" w:rsidP="0018413A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Determine and discuss the rationale and procedures for filling and checking floor stock.</w:t>
      </w:r>
    </w:p>
    <w:p w:rsidR="0018413A" w:rsidRDefault="0018413A" w:rsidP="0018413A">
      <w:pPr>
        <w:rPr>
          <w:sz w:val="24"/>
          <w:szCs w:val="24"/>
        </w:rPr>
      </w:pPr>
    </w:p>
    <w:p w:rsidR="0018413A" w:rsidRDefault="0018413A" w:rsidP="0018413A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Filling and Recording Narcotic Floor Stock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16</w:t>
      </w:r>
    </w:p>
    <w:p w:rsidR="0018413A" w:rsidRDefault="0018413A" w:rsidP="0018413A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proficiency in the counting and preparation of narcotic floor stock based on a narcotic floor stock refill form.</w:t>
      </w:r>
    </w:p>
    <w:p w:rsidR="0018413A" w:rsidRDefault="0018413A" w:rsidP="0018413A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Demonstrate accuracy in record keeping related to the filling of narcotic floor stock.</w:t>
      </w:r>
    </w:p>
    <w:p w:rsidR="0018413A" w:rsidRDefault="0018413A" w:rsidP="0018413A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Discuss the procedures and rationale for filling narcotic floor stock and for related record keeping and narcotic procedures.</w:t>
      </w:r>
    </w:p>
    <w:p w:rsidR="0018413A" w:rsidRDefault="0018413A" w:rsidP="0018413A">
      <w:pPr>
        <w:rPr>
          <w:sz w:val="24"/>
          <w:szCs w:val="24"/>
        </w:rPr>
      </w:pPr>
    </w:p>
    <w:p w:rsidR="0018413A" w:rsidRDefault="0018413A" w:rsidP="0018413A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Preparing Oral Syringes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17</w:t>
      </w:r>
    </w:p>
    <w:p w:rsidR="0018413A" w:rsidRDefault="0018413A" w:rsidP="0018413A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competence in the preparation of oral syringes.</w:t>
      </w:r>
    </w:p>
    <w:p w:rsidR="0018413A" w:rsidRDefault="0018413A" w:rsidP="0018413A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Demonstrate accuracy in basic math calculations related to the preparation of oral syringes.</w:t>
      </w:r>
    </w:p>
    <w:p w:rsidR="0018413A" w:rsidRDefault="0018413A" w:rsidP="0018413A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Discuss the procedures and rationale for preparing oral syringes.</w:t>
      </w:r>
    </w:p>
    <w:p w:rsidR="0018413A" w:rsidRDefault="0018413A" w:rsidP="0018413A">
      <w:pPr>
        <w:rPr>
          <w:sz w:val="24"/>
          <w:szCs w:val="24"/>
        </w:rPr>
      </w:pPr>
    </w:p>
    <w:p w:rsidR="0018413A" w:rsidRDefault="0018413A" w:rsidP="0018413A">
      <w:pPr>
        <w:rPr>
          <w:i/>
          <w:sz w:val="24"/>
          <w:szCs w:val="24"/>
        </w:rPr>
      </w:pPr>
      <w:r>
        <w:rPr>
          <w:i/>
          <w:sz w:val="24"/>
          <w:szCs w:val="24"/>
        </w:rPr>
        <w:t>Charging and Refilling a Crash Cart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18</w:t>
      </w:r>
    </w:p>
    <w:p w:rsidR="0018413A" w:rsidRDefault="0018413A" w:rsidP="0018413A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 Identify and discuss the rationale for the preparation and use of a crash cart.</w:t>
      </w:r>
    </w:p>
    <w:p w:rsidR="0018413A" w:rsidRDefault="0018413A" w:rsidP="0018413A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Demonstrate proficiency in initiating patient charges for crash cart medications.</w:t>
      </w:r>
    </w:p>
    <w:p w:rsidR="0018413A" w:rsidRDefault="0018413A" w:rsidP="0018413A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Demonstrate skill and accuracy in filling a crash cart.</w:t>
      </w:r>
    </w:p>
    <w:p w:rsidR="0018413A" w:rsidRDefault="0018413A" w:rsidP="0018413A">
      <w:pPr>
        <w:rPr>
          <w:sz w:val="24"/>
          <w:szCs w:val="24"/>
        </w:rPr>
      </w:pPr>
    </w:p>
    <w:p w:rsidR="0018413A" w:rsidRDefault="0018413A" w:rsidP="0018413A">
      <w:pPr>
        <w:rPr>
          <w:i/>
          <w:sz w:val="24"/>
          <w:szCs w:val="24"/>
        </w:rPr>
      </w:pPr>
      <w:r>
        <w:rPr>
          <w:i/>
          <w:sz w:val="24"/>
          <w:szCs w:val="24"/>
        </w:rPr>
        <w:t>Filling an Automated Drug Storage and Dispensing System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r w:rsidR="00C635BD">
        <w:rPr>
          <w:i/>
          <w:sz w:val="24"/>
          <w:szCs w:val="24"/>
        </w:rPr>
        <w:tab/>
      </w:r>
      <w:bookmarkStart w:id="0" w:name="_GoBack"/>
      <w:bookmarkEnd w:id="0"/>
      <w:r>
        <w:rPr>
          <w:i/>
          <w:sz w:val="24"/>
          <w:szCs w:val="24"/>
        </w:rPr>
        <w:t>Lab 19</w:t>
      </w:r>
    </w:p>
    <w:p w:rsidR="0018413A" w:rsidRDefault="0018413A" w:rsidP="0018413A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skill and accuracy in the process of filling </w:t>
      </w:r>
      <w:proofErr w:type="gramStart"/>
      <w:r>
        <w:rPr>
          <w:sz w:val="24"/>
          <w:szCs w:val="24"/>
        </w:rPr>
        <w:t>an automated</w:t>
      </w:r>
      <w:proofErr w:type="gramEnd"/>
      <w:r>
        <w:rPr>
          <w:sz w:val="24"/>
          <w:szCs w:val="24"/>
        </w:rPr>
        <w:t xml:space="preserve"> drug storage and dispensing system.</w:t>
      </w:r>
    </w:p>
    <w:p w:rsidR="0018413A" w:rsidRDefault="0018413A" w:rsidP="0018413A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and discuss the rationale and procedures for using </w:t>
      </w:r>
      <w:proofErr w:type="gramStart"/>
      <w:r>
        <w:rPr>
          <w:sz w:val="24"/>
          <w:szCs w:val="24"/>
        </w:rPr>
        <w:t>an automated</w:t>
      </w:r>
      <w:proofErr w:type="gramEnd"/>
      <w:r>
        <w:rPr>
          <w:sz w:val="24"/>
          <w:szCs w:val="24"/>
        </w:rPr>
        <w:t xml:space="preserve"> drug storage and dispensing system for pharmacy products.</w:t>
      </w:r>
    </w:p>
    <w:p w:rsidR="0018413A" w:rsidRPr="0018413A" w:rsidRDefault="0018413A" w:rsidP="0018413A">
      <w:pPr>
        <w:rPr>
          <w:sz w:val="24"/>
          <w:szCs w:val="24"/>
        </w:rPr>
      </w:pPr>
    </w:p>
    <w:p w:rsidR="00717922" w:rsidRPr="00717922" w:rsidRDefault="00717922" w:rsidP="00717922">
      <w:pPr>
        <w:rPr>
          <w:sz w:val="24"/>
          <w:szCs w:val="24"/>
        </w:rPr>
      </w:pPr>
    </w:p>
    <w:p w:rsidR="00717922" w:rsidRPr="00717922" w:rsidRDefault="00DB1449" w:rsidP="00717922">
      <w:pPr>
        <w:rPr>
          <w:sz w:val="24"/>
          <w:szCs w:val="24"/>
        </w:rPr>
      </w:pPr>
      <w:r w:rsidRPr="00717922">
        <w:rPr>
          <w:sz w:val="24"/>
          <w:szCs w:val="24"/>
        </w:rPr>
        <w:t xml:space="preserve"> </w:t>
      </w:r>
    </w:p>
    <w:p w:rsidR="00C67F94" w:rsidRPr="00C67F94" w:rsidRDefault="00C67F94" w:rsidP="00717922">
      <w:pPr>
        <w:pStyle w:val="ListParagraph"/>
        <w:rPr>
          <w:sz w:val="24"/>
          <w:szCs w:val="24"/>
        </w:rPr>
      </w:pPr>
    </w:p>
    <w:sectPr w:rsidR="00C67F94" w:rsidRPr="00C6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4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2AE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7577B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554"/>
    <w:multiLevelType w:val="hybridMultilevel"/>
    <w:tmpl w:val="CA50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78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961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1DA1"/>
    <w:multiLevelType w:val="hybridMultilevel"/>
    <w:tmpl w:val="504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0CE7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7E26DF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55FDD"/>
    <w:multiLevelType w:val="hybridMultilevel"/>
    <w:tmpl w:val="D23A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81D90"/>
    <w:multiLevelType w:val="hybridMultilevel"/>
    <w:tmpl w:val="461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76DD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407B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F38C0"/>
    <w:multiLevelType w:val="hybridMultilevel"/>
    <w:tmpl w:val="229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3118E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17A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05129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26660"/>
    <w:multiLevelType w:val="hybridMultilevel"/>
    <w:tmpl w:val="B156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7558D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96543B"/>
    <w:multiLevelType w:val="hybridMultilevel"/>
    <w:tmpl w:val="1174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138CB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D65E07"/>
    <w:multiLevelType w:val="hybridMultilevel"/>
    <w:tmpl w:val="7862E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6611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D18C2"/>
    <w:multiLevelType w:val="hybridMultilevel"/>
    <w:tmpl w:val="A18E2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6F58"/>
    <w:multiLevelType w:val="hybridMultilevel"/>
    <w:tmpl w:val="70A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064C5"/>
    <w:multiLevelType w:val="hybridMultilevel"/>
    <w:tmpl w:val="43B0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44F4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AD75A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B42B38"/>
    <w:multiLevelType w:val="hybridMultilevel"/>
    <w:tmpl w:val="651A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201"/>
    <w:multiLevelType w:val="hybridMultilevel"/>
    <w:tmpl w:val="A50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A19D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E71C94"/>
    <w:multiLevelType w:val="hybridMultilevel"/>
    <w:tmpl w:val="D476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435B"/>
    <w:multiLevelType w:val="hybridMultilevel"/>
    <w:tmpl w:val="2D3C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A572A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A6E3E"/>
    <w:multiLevelType w:val="hybridMultilevel"/>
    <w:tmpl w:val="521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D4F96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52F66C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2785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B426600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E0CC1"/>
    <w:multiLevelType w:val="hybridMultilevel"/>
    <w:tmpl w:val="353E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18"/>
  </w:num>
  <w:num w:numId="4">
    <w:abstractNumId w:val="23"/>
  </w:num>
  <w:num w:numId="5">
    <w:abstractNumId w:val="26"/>
  </w:num>
  <w:num w:numId="6">
    <w:abstractNumId w:val="25"/>
  </w:num>
  <w:num w:numId="7">
    <w:abstractNumId w:val="10"/>
  </w:num>
  <w:num w:numId="8">
    <w:abstractNumId w:val="6"/>
  </w:num>
  <w:num w:numId="9">
    <w:abstractNumId w:val="30"/>
  </w:num>
  <w:num w:numId="10">
    <w:abstractNumId w:val="42"/>
  </w:num>
  <w:num w:numId="11">
    <w:abstractNumId w:val="35"/>
  </w:num>
  <w:num w:numId="12">
    <w:abstractNumId w:val="27"/>
  </w:num>
  <w:num w:numId="13">
    <w:abstractNumId w:val="3"/>
  </w:num>
  <w:num w:numId="14">
    <w:abstractNumId w:val="29"/>
  </w:num>
  <w:num w:numId="15">
    <w:abstractNumId w:val="15"/>
  </w:num>
  <w:num w:numId="16">
    <w:abstractNumId w:val="34"/>
  </w:num>
  <w:num w:numId="17">
    <w:abstractNumId w:val="13"/>
  </w:num>
  <w:num w:numId="18">
    <w:abstractNumId w:val="7"/>
  </w:num>
  <w:num w:numId="19">
    <w:abstractNumId w:val="0"/>
  </w:num>
  <w:num w:numId="20">
    <w:abstractNumId w:val="14"/>
  </w:num>
  <w:num w:numId="21">
    <w:abstractNumId w:val="21"/>
  </w:num>
  <w:num w:numId="22">
    <w:abstractNumId w:val="4"/>
  </w:num>
  <w:num w:numId="23">
    <w:abstractNumId w:val="36"/>
  </w:num>
  <w:num w:numId="24">
    <w:abstractNumId w:val="19"/>
  </w:num>
  <w:num w:numId="25">
    <w:abstractNumId w:val="2"/>
  </w:num>
  <w:num w:numId="26">
    <w:abstractNumId w:val="38"/>
  </w:num>
  <w:num w:numId="27">
    <w:abstractNumId w:val="31"/>
  </w:num>
  <w:num w:numId="28">
    <w:abstractNumId w:val="16"/>
  </w:num>
  <w:num w:numId="29">
    <w:abstractNumId w:val="1"/>
  </w:num>
  <w:num w:numId="30">
    <w:abstractNumId w:val="41"/>
  </w:num>
  <w:num w:numId="31">
    <w:abstractNumId w:val="28"/>
  </w:num>
  <w:num w:numId="32">
    <w:abstractNumId w:val="8"/>
  </w:num>
  <w:num w:numId="33">
    <w:abstractNumId w:val="39"/>
  </w:num>
  <w:num w:numId="34">
    <w:abstractNumId w:val="5"/>
  </w:num>
  <w:num w:numId="35">
    <w:abstractNumId w:val="12"/>
  </w:num>
  <w:num w:numId="36">
    <w:abstractNumId w:val="11"/>
  </w:num>
  <w:num w:numId="37">
    <w:abstractNumId w:val="17"/>
  </w:num>
  <w:num w:numId="38">
    <w:abstractNumId w:val="33"/>
  </w:num>
  <w:num w:numId="39">
    <w:abstractNumId w:val="20"/>
  </w:num>
  <w:num w:numId="40">
    <w:abstractNumId w:val="9"/>
  </w:num>
  <w:num w:numId="41">
    <w:abstractNumId w:val="22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67C7F"/>
    <w:rsid w:val="000B7F25"/>
    <w:rsid w:val="000D63BB"/>
    <w:rsid w:val="001007A2"/>
    <w:rsid w:val="00113E98"/>
    <w:rsid w:val="0014725F"/>
    <w:rsid w:val="0018413A"/>
    <w:rsid w:val="001C3E8A"/>
    <w:rsid w:val="00234CA7"/>
    <w:rsid w:val="003B4E14"/>
    <w:rsid w:val="00453BAD"/>
    <w:rsid w:val="005E270D"/>
    <w:rsid w:val="00717922"/>
    <w:rsid w:val="00720EFC"/>
    <w:rsid w:val="00834FBC"/>
    <w:rsid w:val="00863A34"/>
    <w:rsid w:val="009E2A73"/>
    <w:rsid w:val="00A60CB6"/>
    <w:rsid w:val="00AE12D5"/>
    <w:rsid w:val="00B23E49"/>
    <w:rsid w:val="00B8256B"/>
    <w:rsid w:val="00C07775"/>
    <w:rsid w:val="00C635BD"/>
    <w:rsid w:val="00C67F94"/>
    <w:rsid w:val="00C744CB"/>
    <w:rsid w:val="00DB1449"/>
    <w:rsid w:val="00DF4BED"/>
    <w:rsid w:val="00E00DD6"/>
    <w:rsid w:val="00E35E6D"/>
    <w:rsid w:val="00EA4090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BB7E-F496-44DE-8B37-D20A77B2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8</cp:revision>
  <dcterms:created xsi:type="dcterms:W3CDTF">2013-01-21T20:18:00Z</dcterms:created>
  <dcterms:modified xsi:type="dcterms:W3CDTF">2013-02-04T16:29:00Z</dcterms:modified>
</cp:coreProperties>
</file>