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>
        <w:rPr>
          <w:rFonts w:ascii="Calibri" w:eastAsia="Calibri" w:hAnsi="Calibri" w:cs="Times New Roman"/>
          <w:sz w:val="24"/>
          <w:szCs w:val="24"/>
        </w:rPr>
        <w:t>Developmental Disorders Affecting Children and Adults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B72125">
        <w:rPr>
          <w:rFonts w:ascii="Calibri" w:eastAsia="Calibri" w:hAnsi="Calibri" w:cs="Times New Roman"/>
          <w:b/>
          <w:sz w:val="24"/>
          <w:szCs w:val="24"/>
        </w:rPr>
        <w:t>7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B72125">
        <w:rPr>
          <w:rFonts w:ascii="Calibri" w:eastAsia="Calibri" w:hAnsi="Calibri" w:cs="Times New Roman"/>
          <w:sz w:val="24"/>
          <w:szCs w:val="24"/>
        </w:rPr>
        <w:t>define developmental disorders affecting children and adults</w:t>
      </w:r>
      <w:r w:rsidR="0076510F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B72125">
        <w:rPr>
          <w:rFonts w:ascii="Calibri" w:eastAsia="Calibri" w:hAnsi="Calibri" w:cs="Times New Roman"/>
          <w:sz w:val="24"/>
          <w:szCs w:val="24"/>
        </w:rPr>
        <w:t>9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B72125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Developmental Disorders Affecting Children and Adults</w:t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9</w:t>
      </w:r>
    </w:p>
    <w:p w:rsidR="005D0873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</w:t>
      </w:r>
      <w:r w:rsidR="005D0873">
        <w:rPr>
          <w:rFonts w:ascii="Calibri" w:eastAsia="Calibri" w:hAnsi="Calibri" w:cs="Times New Roman"/>
          <w:sz w:val="24"/>
          <w:szCs w:val="24"/>
        </w:rPr>
        <w:t>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discuss four types of learning disabilities.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and discuss the characteristics of people with Attention Deficit/Hyperactive Disorder.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treatment for those with Attention Deficit/Hyperactive Disorder.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conduct disorder and list two criteria that are helpful in its diagnosis.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five symptoms and five physiological changes.</w:t>
      </w:r>
    </w:p>
    <w:p w:rsidR="00B72125" w:rsidRDefault="00B72125" w:rsidP="006628C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treatment for each disorder.</w:t>
      </w:r>
      <w:bookmarkStart w:id="0" w:name="_GoBack"/>
      <w:bookmarkEnd w:id="0"/>
    </w:p>
    <w:p w:rsidR="0076510F" w:rsidRPr="001A492A" w:rsidRDefault="0076510F" w:rsidP="0076510F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76510F" w:rsidRPr="001A4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1A492A"/>
    <w:rsid w:val="002A1269"/>
    <w:rsid w:val="005D0873"/>
    <w:rsid w:val="0061268A"/>
    <w:rsid w:val="006628C1"/>
    <w:rsid w:val="006B3B07"/>
    <w:rsid w:val="006B428D"/>
    <w:rsid w:val="0076510F"/>
    <w:rsid w:val="007843E9"/>
    <w:rsid w:val="007F00E9"/>
    <w:rsid w:val="00891905"/>
    <w:rsid w:val="008C306A"/>
    <w:rsid w:val="008D1CDC"/>
    <w:rsid w:val="00963A66"/>
    <w:rsid w:val="00963FAF"/>
    <w:rsid w:val="00A072CD"/>
    <w:rsid w:val="00AF6BE1"/>
    <w:rsid w:val="00B13768"/>
    <w:rsid w:val="00B72125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2013-11-01T16:06:00Z</dcterms:created>
  <dcterms:modified xsi:type="dcterms:W3CDTF">2013-11-01T16:09:00Z</dcterms:modified>
</cp:coreProperties>
</file>