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High Plains Technology Center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Health Careers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 xml:space="preserve">Learning Activity Packet (LAP) for </w:t>
      </w:r>
      <w:r w:rsidR="00891905">
        <w:rPr>
          <w:rFonts w:ascii="Calibri" w:eastAsia="Calibri" w:hAnsi="Calibri" w:cs="Times New Roman"/>
          <w:b/>
          <w:sz w:val="28"/>
          <w:szCs w:val="28"/>
        </w:rPr>
        <w:t>Mental Health Aide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8"/>
          <w:szCs w:val="28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Related unit of instruction: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1A492A">
        <w:rPr>
          <w:rFonts w:ascii="Calibri" w:eastAsia="Calibri" w:hAnsi="Calibri" w:cs="Times New Roman"/>
          <w:sz w:val="24"/>
          <w:szCs w:val="24"/>
        </w:rPr>
        <w:t>General Patient Care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Approximate Completion time: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61268A">
        <w:rPr>
          <w:rFonts w:ascii="Calibri" w:eastAsia="Calibri" w:hAnsi="Calibri" w:cs="Times New Roman"/>
          <w:sz w:val="24"/>
          <w:szCs w:val="24"/>
        </w:rPr>
        <w:t>6</w:t>
      </w:r>
      <w:r w:rsidR="0089190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hours 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Rationale for the Lap: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This LAP is des</w:t>
      </w:r>
      <w:r>
        <w:rPr>
          <w:rFonts w:ascii="Calibri" w:eastAsia="Calibri" w:hAnsi="Calibri" w:cs="Times New Roman"/>
          <w:sz w:val="24"/>
          <w:szCs w:val="24"/>
        </w:rPr>
        <w:t xml:space="preserve">igned to prepare the student to </w:t>
      </w:r>
      <w:r w:rsidR="00963A66">
        <w:rPr>
          <w:rFonts w:ascii="Calibri" w:eastAsia="Calibri" w:hAnsi="Calibri" w:cs="Times New Roman"/>
          <w:sz w:val="24"/>
          <w:szCs w:val="24"/>
        </w:rPr>
        <w:t xml:space="preserve">discuss </w:t>
      </w:r>
      <w:r w:rsidR="001A492A">
        <w:rPr>
          <w:rFonts w:ascii="Calibri" w:eastAsia="Calibri" w:hAnsi="Calibri" w:cs="Times New Roman"/>
          <w:sz w:val="24"/>
          <w:szCs w:val="24"/>
        </w:rPr>
        <w:t>patient care in the mental health environment</w:t>
      </w:r>
      <w:r w:rsidR="00963A66">
        <w:rPr>
          <w:rFonts w:ascii="Calibri" w:eastAsia="Calibri" w:hAnsi="Calibri" w:cs="Times New Roman"/>
          <w:sz w:val="24"/>
          <w:szCs w:val="24"/>
        </w:rPr>
        <w:t>.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Criteria for successful completion: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By the end of this LAP the student will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 xml:space="preserve"> Read and turn in </w:t>
      </w:r>
      <w:r w:rsidR="00891905">
        <w:rPr>
          <w:rFonts w:ascii="Calibri" w:eastAsia="Calibri" w:hAnsi="Calibri" w:cs="Times New Roman"/>
          <w:sz w:val="24"/>
          <w:szCs w:val="24"/>
        </w:rPr>
        <w:t>end of chapter questions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for Chapter </w:t>
      </w:r>
      <w:r w:rsidR="001A492A">
        <w:rPr>
          <w:rFonts w:ascii="Calibri" w:eastAsia="Calibri" w:hAnsi="Calibri" w:cs="Times New Roman"/>
          <w:sz w:val="24"/>
          <w:szCs w:val="24"/>
        </w:rPr>
        <w:t>6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in </w:t>
      </w:r>
      <w:proofErr w:type="spellStart"/>
      <w:r w:rsidR="00891905">
        <w:rPr>
          <w:rFonts w:ascii="Calibri" w:eastAsia="Calibri" w:hAnsi="Calibri" w:cs="Times New Roman"/>
          <w:sz w:val="24"/>
          <w:szCs w:val="24"/>
        </w:rPr>
        <w:t>Marshburns</w:t>
      </w:r>
      <w:proofErr w:type="spellEnd"/>
      <w:r w:rsidR="00891905">
        <w:rPr>
          <w:rFonts w:ascii="Calibri" w:eastAsia="Calibri" w:hAnsi="Calibri" w:cs="Times New Roman"/>
          <w:sz w:val="24"/>
          <w:szCs w:val="24"/>
        </w:rPr>
        <w:t>, Cox-Stevens and Thomson’s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891905" w:rsidRPr="00891905">
        <w:rPr>
          <w:rFonts w:ascii="Times New Roman" w:eastAsia="Times New Roman" w:hAnsi="Times New Roman"/>
          <w:i/>
          <w:sz w:val="24"/>
          <w:szCs w:val="24"/>
          <w:lang w:val="en"/>
        </w:rPr>
        <w:t>The Mental Health Worker: Psychiatric Aide</w:t>
      </w:r>
      <w:r w:rsidRPr="00AF6BE1">
        <w:rPr>
          <w:rFonts w:ascii="Calibri" w:eastAsia="Calibri" w:hAnsi="Calibri" w:cs="Times New Roman"/>
          <w:i/>
          <w:sz w:val="24"/>
          <w:szCs w:val="24"/>
        </w:rPr>
        <w:t xml:space="preserve">, </w:t>
      </w:r>
      <w:r w:rsidR="00891905">
        <w:rPr>
          <w:rFonts w:ascii="Calibri" w:eastAsia="Calibri" w:hAnsi="Calibri" w:cs="Times New Roman"/>
          <w:sz w:val="24"/>
          <w:szCs w:val="24"/>
        </w:rPr>
        <w:t>Delmar Learning</w:t>
      </w:r>
      <w:r>
        <w:rPr>
          <w:rFonts w:ascii="Calibri" w:eastAsia="Calibri" w:hAnsi="Calibri" w:cs="Times New Roman"/>
          <w:sz w:val="24"/>
          <w:szCs w:val="24"/>
        </w:rPr>
        <w:t>, 2007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>Pass the test for the chapter</w:t>
      </w:r>
    </w:p>
    <w:p w:rsidR="00891905" w:rsidRDefault="00891905" w:rsidP="00AF6BE1">
      <w:pPr>
        <w:rPr>
          <w:rFonts w:ascii="Calibri" w:eastAsia="Calibri" w:hAnsi="Calibri" w:cs="Times New Roman"/>
          <w:b/>
          <w:sz w:val="24"/>
          <w:szCs w:val="24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Learning Objective:</w:t>
      </w:r>
    </w:p>
    <w:p w:rsidR="00AF6BE1" w:rsidRPr="00AF6BE1" w:rsidRDefault="001A492A" w:rsidP="00AF6BE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General Patient Care</w:t>
      </w:r>
      <w:r w:rsidR="00DB1E2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AF6BE1">
        <w:rPr>
          <w:rFonts w:ascii="Calibri" w:eastAsia="Calibri" w:hAnsi="Calibri" w:cs="Times New Roman"/>
          <w:sz w:val="24"/>
          <w:szCs w:val="24"/>
        </w:rPr>
        <w:t xml:space="preserve">Chapter </w:t>
      </w:r>
      <w:r>
        <w:rPr>
          <w:rFonts w:ascii="Calibri" w:eastAsia="Calibri" w:hAnsi="Calibri" w:cs="Times New Roman"/>
          <w:sz w:val="24"/>
          <w:szCs w:val="24"/>
        </w:rPr>
        <w:t>6</w:t>
      </w:r>
    </w:p>
    <w:p w:rsidR="002A1269" w:rsidRDefault="001A492A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and correctly spell each of the key terms</w:t>
      </w:r>
      <w:r w:rsidR="002A1269">
        <w:rPr>
          <w:rFonts w:ascii="Calibri" w:eastAsia="Calibri" w:hAnsi="Calibri" w:cs="Times New Roman"/>
          <w:sz w:val="24"/>
          <w:szCs w:val="24"/>
        </w:rPr>
        <w:t>.</w:t>
      </w:r>
    </w:p>
    <w:p w:rsidR="001A492A" w:rsidRDefault="001A492A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the importance of personal hygiene for patients.</w:t>
      </w:r>
    </w:p>
    <w:p w:rsidR="001A492A" w:rsidRDefault="001A492A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what is meant by the term, hygiene.</w:t>
      </w:r>
    </w:p>
    <w:p w:rsidR="001A492A" w:rsidRDefault="001A492A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Identify normal and abnormal patient vital signs.</w:t>
      </w:r>
    </w:p>
    <w:p w:rsidR="001A492A" w:rsidRDefault="001A492A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how to perform a neurological check.</w:t>
      </w:r>
    </w:p>
    <w:p w:rsidR="001A492A" w:rsidRDefault="001A492A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height and weight and the importance of getting accurate measurements.</w:t>
      </w:r>
    </w:p>
    <w:p w:rsidR="001A492A" w:rsidRDefault="001A492A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the classifications of common psychiatric medications and list at least five side effects of each.</w:t>
      </w:r>
    </w:p>
    <w:p w:rsidR="006628C1" w:rsidRPr="001A492A" w:rsidRDefault="001A492A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1A492A">
        <w:rPr>
          <w:rFonts w:ascii="Calibri" w:eastAsia="Calibri" w:hAnsi="Calibri" w:cs="Times New Roman"/>
          <w:sz w:val="24"/>
          <w:szCs w:val="24"/>
        </w:rPr>
        <w:t>List the four steps to take when you are assessing a patient who complains of ill health.</w:t>
      </w:r>
      <w:bookmarkStart w:id="0" w:name="_GoBack"/>
      <w:bookmarkEnd w:id="0"/>
    </w:p>
    <w:sectPr w:rsidR="006628C1" w:rsidRPr="001A4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944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A1FA8"/>
    <w:multiLevelType w:val="hybridMultilevel"/>
    <w:tmpl w:val="48C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E1"/>
    <w:rsid w:val="001212E5"/>
    <w:rsid w:val="001A492A"/>
    <w:rsid w:val="002A1269"/>
    <w:rsid w:val="0061268A"/>
    <w:rsid w:val="006628C1"/>
    <w:rsid w:val="006B3B07"/>
    <w:rsid w:val="007843E9"/>
    <w:rsid w:val="007F00E9"/>
    <w:rsid w:val="00891905"/>
    <w:rsid w:val="008C306A"/>
    <w:rsid w:val="00963A66"/>
    <w:rsid w:val="00963FAF"/>
    <w:rsid w:val="00A072CD"/>
    <w:rsid w:val="00AF6BE1"/>
    <w:rsid w:val="00B8424F"/>
    <w:rsid w:val="00C9561F"/>
    <w:rsid w:val="00DB1E2F"/>
    <w:rsid w:val="00E273E9"/>
    <w:rsid w:val="00EC7850"/>
    <w:rsid w:val="00F7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3</cp:revision>
  <dcterms:created xsi:type="dcterms:W3CDTF">2013-11-01T15:58:00Z</dcterms:created>
  <dcterms:modified xsi:type="dcterms:W3CDTF">2013-11-01T16:01:00Z</dcterms:modified>
</cp:coreProperties>
</file>