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>
        <w:rPr>
          <w:rFonts w:ascii="Calibri" w:eastAsia="Calibri" w:hAnsi="Calibri" w:cs="Times New Roman"/>
          <w:b/>
          <w:sz w:val="28"/>
          <w:szCs w:val="28"/>
        </w:rPr>
        <w:t>Phlebotomist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Clerical Skills &amp; Duties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 xml:space="preserve">15 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prepare the student to function in the laboratory setting by using accuracy, timeliness and documentation.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 for Chapters </w:t>
      </w:r>
      <w:r>
        <w:rPr>
          <w:rFonts w:ascii="Calibri" w:eastAsia="Calibri" w:hAnsi="Calibri" w:cs="Times New Roman"/>
          <w:sz w:val="24"/>
          <w:szCs w:val="24"/>
        </w:rPr>
        <w:t xml:space="preserve">1 and 2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Introduction to Phlebotomy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phlebotomy</w:t>
      </w:r>
      <w:r w:rsidRPr="00AF6BE1">
        <w:rPr>
          <w:rFonts w:ascii="Calibri" w:eastAsia="Calibri" w:hAnsi="Calibri" w:cs="Times New Roman"/>
          <w:sz w:val="24"/>
          <w:szCs w:val="24"/>
        </w:rPr>
        <w:t>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job skills that are important for phlebotomists to have and explain why each is important.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major duty of phlebotomists and discuss four other responsibilities that are important.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six personal qualities that characterize a professional and explain how phlebotomists demonstrate these qualities.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accreditation, certification and licensure.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professional organizations with an interest in phlebotomy.</w:t>
      </w:r>
    </w:p>
    <w:p w:rsidR="00AF6BE1" w:rsidRP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why informed consent and confidentiality are important legal issues for phlebotomists.</w:t>
      </w:r>
    </w:p>
    <w:p w:rsid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Health Care Structure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Chapter 2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overall structure of a typical hospital</w:t>
      </w:r>
      <w:r w:rsidRPr="00AF6BE1">
        <w:rPr>
          <w:rFonts w:ascii="Calibri" w:eastAsia="Calibri" w:hAnsi="Calibri" w:cs="Times New Roman"/>
          <w:sz w:val="24"/>
          <w:szCs w:val="24"/>
        </w:rPr>
        <w:t>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roles of each of the following hospital branches and list the kinds of jobs included:</w:t>
      </w:r>
    </w:p>
    <w:p w:rsidR="00AF6BE1" w:rsidRDefault="00AF6BE1" w:rsidP="00AF6BE1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Fiscal services</w:t>
      </w:r>
    </w:p>
    <w:p w:rsidR="00AF6BE1" w:rsidRDefault="00AF6BE1" w:rsidP="00AF6BE1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Support services</w:t>
      </w:r>
    </w:p>
    <w:p w:rsidR="00AF6BE1" w:rsidRDefault="00AF6BE1" w:rsidP="00AF6BE1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Nursing services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departments and functions of the professional services branch of the hospital.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kinds of personnel who may work in the laboratory.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functions of the anatomic and surgical pathology laboratory.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major departments of the clinical laboratory.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the kinds of samples typically analyzed and the kinds of tests that may be performed in each of the </w:t>
      </w:r>
      <w:r w:rsidR="00C9561F">
        <w:rPr>
          <w:rFonts w:ascii="Calibri" w:eastAsia="Calibri" w:hAnsi="Calibri" w:cs="Times New Roman"/>
          <w:sz w:val="24"/>
          <w:szCs w:val="24"/>
        </w:rPr>
        <w:t>following clinical laboratory sections: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Hematology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Chemistry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Microbiology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Urinalysis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Serology and immunology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Blood bank and immunohematology</w:t>
      </w:r>
    </w:p>
    <w:p w:rsidR="00C9561F" w:rsidRDefault="00C9561F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Explain the role of molecular diagnostics and flow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cytometry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in laboratory testing.</w:t>
      </w:r>
    </w:p>
    <w:p w:rsidR="00C9561F" w:rsidRDefault="00C9561F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laboratory quality is monitored and list at least four organizations that are involved in ensuring quality laboratory testing.</w:t>
      </w:r>
    </w:p>
    <w:p w:rsidR="00C9561F" w:rsidRDefault="00C9561F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other health care settings where a phlebotomist may work.</w:t>
      </w:r>
    </w:p>
    <w:p w:rsidR="00C9561F" w:rsidRPr="00AF6BE1" w:rsidRDefault="00C9561F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212E5" w:rsidRDefault="001212E5"/>
    <w:sectPr w:rsidR="0012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AF6BE1"/>
    <w:rsid w:val="00B8424F"/>
    <w:rsid w:val="00C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2012-12-19T20:24:00Z</dcterms:created>
  <dcterms:modified xsi:type="dcterms:W3CDTF">2013-02-04T19:17:00Z</dcterms:modified>
</cp:coreProperties>
</file>