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53" w:rsidRDefault="00B53F53" w:rsidP="00B53F53">
      <w:pPr>
        <w:pStyle w:val="Title"/>
      </w:pPr>
      <w:r>
        <w:rPr>
          <w:noProof/>
        </w:rPr>
        <mc:AlternateContent>
          <mc:Choice Requires="wps">
            <w:drawing>
              <wp:anchor distT="0" distB="0" distL="114300" distR="114300" simplePos="0" relativeHeight="251658240" behindDoc="0" locked="0" layoutInCell="1" allowOverlap="1">
                <wp:simplePos x="0" y="0"/>
                <wp:positionH relativeFrom="column">
                  <wp:posOffset>4097020</wp:posOffset>
                </wp:positionH>
                <wp:positionV relativeFrom="paragraph">
                  <wp:posOffset>4445</wp:posOffset>
                </wp:positionV>
                <wp:extent cx="2514600" cy="292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B53F53" w:rsidRDefault="00B53F53"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6pt;margin-top:.35pt;width:19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j7ggIAABAFAAAOAAAAZHJzL2Uyb0RvYy54bWysVNuO2yAQfa/Uf0C8Z30Rm8RWnNVe6qrS&#10;9iLt9gOIwTEqBgok9rbaf++Ak91sL1JV1Q8YmOEwM+cMq4uxl2jPrRNaVTg7SzHiqtFMqG2FP9/X&#10;syVGzlPFqNSKV/iBO3yxfv1qNZiS57rTknGLAES5cjAV7rw3ZZK4puM9dWfacAXGVtueeljabcIs&#10;HQC9l0mepvNk0JYZqxvuHOzeTEa8jvhtyxv/sW0d90hWGGLzcbRx3IQxWa9oubXUdKI5hEH/IYqe&#10;CgWXPkHdUE/RzopfoHrRWO10688a3Se6bUXDYw6QTZb+lM1dRw2PuUBxnHkqk/t/sM2H/SeLBKsw&#10;wUjRHii656NHV3pEJFRnMK4EpzsDbn6EbWA5ZurMrW6+OKT0dUfVll9aq4eOUwbRZeFkcnJ0wnEB&#10;ZDO81wyuoTuvI9DY2j6UDoqBAB1YenhiJoTSwGZ+npF5CqYGbHmRZzAPV9DyeNpY599y3aMwqbAF&#10;5iM63d86P7keXcJlTkvBaiFlXNjt5lpatKegkjp+B/QXblIFZ6XDsQlx2oEg4Y5gC+FG1r8XWU7S&#10;q7yY1fPlYkZqcj4rFulylmbFVTFPSUFu6scQYEbKTjDG1a1Q/KjAjPwdw4demLQTNYgGqH6+gPLE&#10;xP6YZQpfXf8uy1546Egp+govg9ehRwKzbxSDvGnpqZDTPHkZf2QEinD8x7JEHQTqJxH4cTMCShDH&#10;RrMHUITVQBhwC88ITDptv2E0QEtW2H3dUcsxku8UqKrICAk9HBfkfJHDwp5aNqcWqhqAqrDHaJpe&#10;+6nvd8aKbQc3TTpW+hKU2IookueoDvqFtovJHJ6I0Nen6+j1/JCtfwAAAP//AwBQSwMEFAAGAAgA&#10;AAAhAAsmRubfAAAACAEAAA8AAABkcnMvZG93bnJldi54bWxMj0FLw0AUhO+C/2F5gje7aYlpjXkp&#10;IlhQVLQK0ts2+0xWs2/D7raN/97tSY/DDDPfVMvR9mJPPhjHCNNJBoK4cdpwi/D+dnexABGiYq16&#10;x4TwQwGW9elJpUrtDvxK+3VsRSrhUCqELsahlDI0HVkVJm4gTt6n81bFJH0rtVeHVG57OcuyQlpl&#10;OC10aqDbjprv9c4iLK78EFfm4WV1/2y+nvKw8Y8fG8Tzs/HmGkSkMf6F4Yif0KFOTFu3Yx1Ej1Dk&#10;l7MURZiDONpZPk16i5AXc5B1Jf8fqH8BAAD//wMAUEsBAi0AFAAGAAgAAAAhALaDOJL+AAAA4QEA&#10;ABMAAAAAAAAAAAAAAAAAAAAAAFtDb250ZW50X1R5cGVzXS54bWxQSwECLQAUAAYACAAAACEAOP0h&#10;/9YAAACUAQAACwAAAAAAAAAAAAAAAAAvAQAAX3JlbHMvLnJlbHNQSwECLQAUAAYACAAAACEAZvWI&#10;+4ICAAAQBQAADgAAAAAAAAAAAAAAAAAuAgAAZHJzL2Uyb0RvYy54bWxQSwECLQAUAAYACAAAACEA&#10;CyZG5t8AAAAIAQAADwAAAAAAAAAAAAAAAADcBAAAZHJzL2Rvd25yZXYueG1sUEsFBgAAAAAEAAQA&#10;8wAAAOgFAAAAAA==&#10;" stroked="f" strokecolor="blue" strokeweight="1pt">
                <v:textbox>
                  <w:txbxContent>
                    <w:p w:rsidR="00B53F53" w:rsidRDefault="00B53F53"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v:textbox>
              </v:shape>
            </w:pict>
          </mc:Fallback>
        </mc:AlternateContent>
      </w:r>
      <w:r>
        <w:rPr>
          <w:noProof/>
        </w:rPr>
        <w:drawing>
          <wp:inline distT="0" distB="0" distL="0" distR="0">
            <wp:extent cx="59436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r>
        <w:rPr>
          <w:b w:val="0"/>
        </w:rPr>
        <w:tab/>
      </w:r>
    </w:p>
    <w:p w:rsidR="00B53F53" w:rsidRDefault="00B53F53" w:rsidP="00B53F53">
      <w:pPr>
        <w:tabs>
          <w:tab w:val="right" w:pos="9360"/>
        </w:tabs>
        <w:jc w:val="center"/>
        <w:rPr>
          <w:b/>
        </w:rPr>
      </w:pPr>
    </w:p>
    <w:p w:rsidR="00B53F53" w:rsidRDefault="00B53F53" w:rsidP="00B53F53">
      <w:pPr>
        <w:tabs>
          <w:tab w:val="right" w:pos="9360"/>
        </w:tabs>
        <w:jc w:val="center"/>
        <w:rPr>
          <w:b/>
        </w:rPr>
      </w:pPr>
    </w:p>
    <w:p w:rsidR="00B53F53" w:rsidRDefault="00B53F53" w:rsidP="00B53F53">
      <w:pPr>
        <w:tabs>
          <w:tab w:val="right" w:pos="9360"/>
        </w:tabs>
        <w:jc w:val="center"/>
        <w:rPr>
          <w:b/>
        </w:rPr>
      </w:pPr>
    </w:p>
    <w:p w:rsidR="00B53F53" w:rsidRDefault="00B53F53" w:rsidP="00B53F53">
      <w:pPr>
        <w:jc w:val="center"/>
        <w:rPr>
          <w:sz w:val="32"/>
          <w:szCs w:val="32"/>
        </w:rPr>
      </w:pPr>
    </w:p>
    <w:p w:rsidR="00B53F53" w:rsidRDefault="00B53F53" w:rsidP="00B53F53">
      <w:pPr>
        <w:jc w:val="center"/>
        <w:rPr>
          <w:sz w:val="32"/>
          <w:szCs w:val="32"/>
        </w:rPr>
      </w:pPr>
    </w:p>
    <w:p w:rsidR="00B53F53" w:rsidRDefault="00B53F53" w:rsidP="00B53F53">
      <w:pPr>
        <w:jc w:val="center"/>
        <w:rPr>
          <w:sz w:val="32"/>
          <w:szCs w:val="32"/>
        </w:rPr>
      </w:pPr>
      <w:bookmarkStart w:id="0" w:name="_GoBack"/>
      <w:bookmarkEnd w:id="0"/>
    </w:p>
    <w:p w:rsidR="00B53F53" w:rsidRDefault="00B53F53" w:rsidP="00B53F53">
      <w:pPr>
        <w:jc w:val="center"/>
        <w:rPr>
          <w:rFonts w:ascii="Times New Roman" w:hAnsi="Times New Roman"/>
          <w:b/>
          <w:sz w:val="32"/>
          <w:szCs w:val="32"/>
        </w:rPr>
      </w:pPr>
      <w:r>
        <w:rPr>
          <w:rFonts w:ascii="Times New Roman" w:hAnsi="Times New Roman"/>
          <w:b/>
          <w:sz w:val="32"/>
          <w:szCs w:val="32"/>
        </w:rPr>
        <w:t>SYLLABUS</w:t>
      </w:r>
    </w:p>
    <w:p w:rsidR="00B53F53" w:rsidRDefault="00B53F53" w:rsidP="00B53F53">
      <w:pPr>
        <w:jc w:val="center"/>
        <w:rPr>
          <w:rFonts w:ascii="Times New Roman" w:hAnsi="Times New Roman"/>
          <w:b/>
          <w:sz w:val="32"/>
          <w:szCs w:val="32"/>
        </w:rPr>
      </w:pPr>
      <w:r>
        <w:rPr>
          <w:rFonts w:ascii="Times New Roman" w:hAnsi="Times New Roman"/>
          <w:b/>
          <w:sz w:val="32"/>
          <w:szCs w:val="32"/>
        </w:rPr>
        <w:t>FOR</w:t>
      </w:r>
    </w:p>
    <w:p w:rsidR="00B53F53" w:rsidRDefault="00B53F53" w:rsidP="00B53F53">
      <w:pPr>
        <w:jc w:val="center"/>
        <w:rPr>
          <w:rFonts w:ascii="Times New Roman" w:hAnsi="Times New Roman"/>
          <w:b/>
          <w:sz w:val="32"/>
          <w:szCs w:val="32"/>
        </w:rPr>
      </w:pPr>
      <w:r>
        <w:rPr>
          <w:rFonts w:ascii="Times New Roman" w:hAnsi="Times New Roman"/>
          <w:b/>
          <w:sz w:val="32"/>
          <w:szCs w:val="32"/>
        </w:rPr>
        <w:t>PHLEBOTOMIST</w:t>
      </w: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1256F" w:rsidP="00B53F53">
      <w:pPr>
        <w:jc w:val="center"/>
        <w:rPr>
          <w:rFonts w:ascii="Times New Roman" w:hAnsi="Times New Roman"/>
          <w:sz w:val="20"/>
          <w:szCs w:val="20"/>
        </w:rPr>
      </w:pPr>
      <w:r>
        <w:rPr>
          <w:rFonts w:ascii="Times New Roman" w:hAnsi="Times New Roman"/>
          <w:sz w:val="20"/>
          <w:szCs w:val="20"/>
        </w:rPr>
        <w:t>0</w:t>
      </w:r>
      <w:r w:rsidR="00963910">
        <w:rPr>
          <w:rFonts w:ascii="Times New Roman" w:hAnsi="Times New Roman"/>
          <w:sz w:val="20"/>
          <w:szCs w:val="20"/>
        </w:rPr>
        <w:t>8</w:t>
      </w:r>
      <w:r>
        <w:rPr>
          <w:rFonts w:ascii="Times New Roman" w:hAnsi="Times New Roman"/>
          <w:sz w:val="20"/>
          <w:szCs w:val="20"/>
        </w:rPr>
        <w:t>/14</w:t>
      </w:r>
    </w:p>
    <w:p w:rsidR="00B53F53"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B53F53" w:rsidRDefault="00B53F53" w:rsidP="00B53F53">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lastRenderedPageBreak/>
        <w:t xml:space="preserve">Total Hours </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600 hours</w:t>
      </w:r>
    </w:p>
    <w:p w:rsidR="00B53F53"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Phlebotomy Major Description</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This career major included the area of Phlebotomy.  The student will learn to perform laboratory duties requiring accuracy, timeliness, and documenting. The student will be able to function in the laboratory setting with </w:t>
      </w:r>
      <w:proofErr w:type="gramStart"/>
      <w:r>
        <w:rPr>
          <w:rFonts w:ascii="Times New Roman" w:eastAsia="Times New Roman" w:hAnsi="Times New Roman"/>
          <w:sz w:val="24"/>
          <w:szCs w:val="24"/>
        </w:rPr>
        <w:t>a knowledge</w:t>
      </w:r>
      <w:proofErr w:type="gramEnd"/>
      <w:r>
        <w:rPr>
          <w:rFonts w:ascii="Times New Roman" w:eastAsia="Times New Roman" w:hAnsi="Times New Roman"/>
          <w:sz w:val="24"/>
          <w:szCs w:val="24"/>
        </w:rPr>
        <w:t xml:space="preserve"> of safety procedures as they relate to phlebotomy and maintain the standard procedures necessary for a laboratory. The student will gain knowledge of legal and ethical issues to consider in phlebotomy.  The student will learn methods in collecting and processing the specimen and be able to recognize appropriate methods for analyzing specimens.  The phlebotomy externship is designed to provide students with hands-on experience in a clinical, physician's office or laboratory setting. </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Upon completion of this career major the student will receive school certification for Phlebotomist, and be able to take a national certification exam through the National Health Career Association (NHA) for Certified Phlebotomy Technician (CPT)</w:t>
      </w:r>
    </w:p>
    <w:p w:rsidR="00B53F53" w:rsidRDefault="00B53F53" w:rsidP="00B53F53">
      <w:pPr>
        <w:pStyle w:val="Heading1"/>
        <w:shd w:val="clear" w:color="auto" w:fill="FFFFFF"/>
        <w:spacing w:before="0" w:after="120"/>
        <w:rPr>
          <w:rFonts w:ascii="Times New Roman" w:hAnsi="Times New Roman"/>
          <w:b w:val="0"/>
          <w:color w:val="000000"/>
          <w:sz w:val="24"/>
          <w:szCs w:val="24"/>
        </w:rPr>
      </w:pPr>
      <w:r>
        <w:rPr>
          <w:rFonts w:ascii="Times New Roman" w:hAnsi="Times New Roman"/>
          <w:b w:val="0"/>
          <w:color w:val="auto"/>
          <w:sz w:val="24"/>
          <w:szCs w:val="24"/>
        </w:rPr>
        <w:t xml:space="preserve">After completing the Core Curriculum Courses including: </w:t>
      </w:r>
      <w:r>
        <w:rPr>
          <w:rFonts w:ascii="Times New Roman" w:hAnsi="Times New Roman"/>
          <w:sz w:val="24"/>
          <w:szCs w:val="24"/>
        </w:rPr>
        <w:t xml:space="preserve">  </w:t>
      </w:r>
      <w:hyperlink r:id="rId7" w:history="1">
        <w:r>
          <w:rPr>
            <w:rStyle w:val="Hyperlink"/>
            <w:rFonts w:ascii="Times New Roman" w:hAnsi="Times New Roman"/>
            <w:b w:val="0"/>
            <w:bCs w:val="0"/>
            <w:color w:val="000000"/>
            <w:sz w:val="24"/>
            <w:szCs w:val="24"/>
            <w:u w:val="none"/>
          </w:rPr>
          <w:t xml:space="preserve">Health Careers Core Curriculum, </w:t>
        </w:r>
      </w:hyperlink>
      <w:hyperlink r:id="rId8" w:history="1">
        <w:r>
          <w:rPr>
            <w:rStyle w:val="Hyperlink"/>
            <w:rFonts w:ascii="Times New Roman" w:hAnsi="Times New Roman"/>
            <w:b w:val="0"/>
            <w:bCs w:val="0"/>
            <w:color w:val="000000"/>
            <w:sz w:val="24"/>
            <w:szCs w:val="24"/>
            <w:u w:val="none"/>
          </w:rPr>
          <w:t>Core Medical Terminology,</w:t>
        </w:r>
      </w:hyperlink>
      <w:r>
        <w:rPr>
          <w:rFonts w:ascii="Times New Roman" w:hAnsi="Times New Roman"/>
          <w:b w:val="0"/>
          <w:color w:val="000000"/>
          <w:sz w:val="24"/>
          <w:szCs w:val="24"/>
        </w:rPr>
        <w:t xml:space="preserve"> </w:t>
      </w:r>
      <w:hyperlink r:id="rId9" w:history="1">
        <w:r>
          <w:rPr>
            <w:rStyle w:val="Hyperlink"/>
            <w:rFonts w:ascii="Times New Roman" w:hAnsi="Times New Roman"/>
            <w:b w:val="0"/>
            <w:bCs w:val="0"/>
            <w:color w:val="000000"/>
            <w:sz w:val="24"/>
            <w:szCs w:val="24"/>
            <w:u w:val="none"/>
          </w:rPr>
          <w:t xml:space="preserve">Anatomy and Physiology, </w:t>
        </w:r>
      </w:hyperlink>
      <w:r>
        <w:rPr>
          <w:rFonts w:ascii="Times New Roman" w:hAnsi="Times New Roman"/>
          <w:b w:val="0"/>
          <w:color w:val="000000"/>
          <w:sz w:val="24"/>
          <w:szCs w:val="24"/>
        </w:rPr>
        <w:t xml:space="preserve">and </w:t>
      </w:r>
      <w:hyperlink r:id="rId10" w:history="1">
        <w:r>
          <w:rPr>
            <w:rStyle w:val="Hyperlink"/>
            <w:rFonts w:ascii="Times New Roman" w:hAnsi="Times New Roman"/>
            <w:b w:val="0"/>
            <w:bCs w:val="0"/>
            <w:color w:val="000000"/>
            <w:sz w:val="24"/>
            <w:szCs w:val="24"/>
            <w:u w:val="none"/>
          </w:rPr>
          <w:t>Core Healthcare Provider CPR and First Aid the course sequence is as follows:</w:t>
        </w:r>
      </w:hyperlink>
    </w:p>
    <w:p w:rsidR="00B53F53" w:rsidRPr="00431310" w:rsidRDefault="00B53F53" w:rsidP="00B53F53">
      <w:pPr>
        <w:shd w:val="clear" w:color="auto" w:fill="FFFFFF"/>
        <w:spacing w:before="100" w:beforeAutospacing="1" w:after="100" w:afterAutospacing="1" w:line="240" w:lineRule="auto"/>
        <w:rPr>
          <w:rFonts w:ascii="Times New Roman" w:eastAsia="Times New Roman" w:hAnsi="Times New Roman"/>
          <w:b/>
          <w:sz w:val="24"/>
          <w:szCs w:val="24"/>
        </w:rPr>
      </w:pPr>
      <w:r w:rsidRPr="00431310">
        <w:rPr>
          <w:rFonts w:ascii="Times New Roman" w:eastAsia="Times New Roman" w:hAnsi="Times New Roman"/>
          <w:b/>
          <w:i/>
          <w:iCs/>
          <w:sz w:val="24"/>
          <w:szCs w:val="24"/>
        </w:rPr>
        <w:t>Clerical Skills &amp; Duties</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Performing laboratory duties requires accuracy, timeliness, and documenting. In this course, the student will be able to function in the laboratory setting with these skills learned.</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B53F53" w:rsidRDefault="00B53F53" w:rsidP="00B53F53">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15 hours</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Read physician orders and requisitions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Set priorities for specimen collection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Coordinate and schedule time intervals for tests.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Record workload on daily, weekly and monthly basis.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Communicate with patient areas regarding special scheduling and special situations.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Inform patient of special test requirements.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Chart or file laboratory generated reports properly.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Enter, retrieve, and verify patient collection data and special notations using appropriate sources. </w:t>
      </w:r>
    </w:p>
    <w:p w:rsidR="00B53F53" w:rsidRDefault="00B53F53" w:rsidP="00B53F53">
      <w:pPr>
        <w:numPr>
          <w:ilvl w:val="1"/>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collection data </w:t>
      </w:r>
    </w:p>
    <w:p w:rsidR="00B53F53" w:rsidRDefault="00B53F53" w:rsidP="00B53F53">
      <w:pPr>
        <w:numPr>
          <w:ilvl w:val="1"/>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time and date </w:t>
      </w:r>
    </w:p>
    <w:p w:rsidR="00B53F53" w:rsidRDefault="00B53F53" w:rsidP="00B53F53">
      <w:pPr>
        <w:numPr>
          <w:ilvl w:val="1"/>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why specimen </w:t>
      </w:r>
    </w:p>
    <w:p w:rsidR="00B53F53" w:rsidRDefault="00B53F53" w:rsidP="00B53F53">
      <w:pPr>
        <w:numPr>
          <w:ilvl w:val="1"/>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clean catch specimen </w:t>
      </w:r>
    </w:p>
    <w:p w:rsidR="00B53F53" w:rsidRDefault="00B53F53" w:rsidP="00B53F53">
      <w:pPr>
        <w:numPr>
          <w:ilvl w:val="1"/>
          <w:numId w:val="1"/>
        </w:numPr>
        <w:shd w:val="clear" w:color="auto" w:fill="FFFFFF"/>
        <w:spacing w:before="100" w:beforeAutospacing="1" w:after="100" w:afterAutospacing="1"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special</w:t>
      </w:r>
      <w:proofErr w:type="gramEnd"/>
      <w:r>
        <w:rPr>
          <w:rFonts w:ascii="Times New Roman" w:eastAsia="Times New Roman" w:hAnsi="Times New Roman"/>
          <w:sz w:val="24"/>
          <w:szCs w:val="24"/>
        </w:rPr>
        <w:t xml:space="preserve"> notations, etc.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Maintaining inventory </w:t>
      </w:r>
      <w:proofErr w:type="gramStart"/>
      <w:r>
        <w:rPr>
          <w:rFonts w:ascii="Times New Roman" w:eastAsia="Times New Roman" w:hAnsi="Times New Roman"/>
          <w:sz w:val="24"/>
          <w:szCs w:val="24"/>
        </w:rPr>
        <w:t>levels,</w:t>
      </w:r>
      <w:proofErr w:type="gramEnd"/>
      <w:r>
        <w:rPr>
          <w:rFonts w:ascii="Times New Roman" w:eastAsia="Times New Roman" w:hAnsi="Times New Roman"/>
          <w:sz w:val="24"/>
          <w:szCs w:val="24"/>
        </w:rPr>
        <w:t xml:space="preserve"> order and restock supplies.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Review pending collection requests for accuracy and neatness.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Document errors following facility policies entering wrong test in computer and cancellation, canceling duplicate orders, etc.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computer, printer operations, and keyboarding procedures. </w:t>
      </w:r>
    </w:p>
    <w:p w:rsidR="00B53F53" w:rsidRDefault="00B53F53" w:rsidP="00B53F5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computer and manual backup procedures. </w:t>
      </w:r>
    </w:p>
    <w:p w:rsidR="00B53F53" w:rsidRPr="00431310" w:rsidRDefault="00B53F53" w:rsidP="00B53F53">
      <w:pPr>
        <w:shd w:val="clear" w:color="auto" w:fill="FFFFFF"/>
        <w:spacing w:before="100" w:beforeAutospacing="1" w:after="100" w:afterAutospacing="1" w:line="240" w:lineRule="auto"/>
        <w:rPr>
          <w:rFonts w:ascii="Times New Roman" w:eastAsia="Times New Roman" w:hAnsi="Times New Roman"/>
          <w:b/>
          <w:sz w:val="24"/>
          <w:szCs w:val="24"/>
        </w:rPr>
      </w:pPr>
      <w:r w:rsidRPr="00431310">
        <w:rPr>
          <w:rFonts w:ascii="Times New Roman" w:eastAsia="Times New Roman" w:hAnsi="Times New Roman"/>
          <w:b/>
          <w:i/>
          <w:iCs/>
          <w:sz w:val="24"/>
          <w:szCs w:val="24"/>
        </w:rPr>
        <w:t>Safety, Legal Issues &amp; Quality Control</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course will enhance the student's knowledge of safety procedures as they relate to phlebotomy. This course provides the student with the knowledge and skills in maintaining the standard procedures necessary for a laboratory. This course will enhance the student's knowledge of legal and ethical issues to consider in the profession.</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B53F53" w:rsidRDefault="00B53F53" w:rsidP="00B53F53">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15 hours</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Quality Control</w:t>
      </w:r>
    </w:p>
    <w:p w:rsidR="00B53F53" w:rsidRDefault="00B53F53" w:rsidP="00B53F5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quality control test. </w:t>
      </w:r>
    </w:p>
    <w:p w:rsidR="00B53F53" w:rsidRDefault="00B53F53" w:rsidP="00B53F5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Determine specimen appropriateness </w:t>
      </w:r>
    </w:p>
    <w:p w:rsidR="00B53F53" w:rsidRDefault="00B53F53" w:rsidP="00B53F5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Check for expired supplies </w:t>
      </w:r>
    </w:p>
    <w:p w:rsidR="00B53F53" w:rsidRDefault="00B53F53" w:rsidP="00B53F5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routine maintenance of equipment </w:t>
      </w:r>
    </w:p>
    <w:p w:rsidR="00B53F53" w:rsidRDefault="00B53F53" w:rsidP="00B53F5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routine calibration of equipment. </w:t>
      </w:r>
    </w:p>
    <w:p w:rsidR="00B53F53" w:rsidRDefault="00B53F53" w:rsidP="00B53F5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Process patient history. </w:t>
      </w:r>
    </w:p>
    <w:p w:rsidR="00B53F53" w:rsidRDefault="00B53F53" w:rsidP="00B53F5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Manage test results of equipment.</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Safety Procedures</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appropriate regulatory and standard-setting agencies. </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Use material safety data sheets.    </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Practice universal precautions </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Practice infection control and isolation techniques. </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Recognize patient problems related to syncope, nausea, and other complications and take appropriate action. </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Follow facility fire and disaster procedures. </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Follow National Committee of Clinical Laboratory Standards (NCCLS) safety and equipment guidelines. </w:t>
      </w:r>
    </w:p>
    <w:p w:rsidR="00B53F53" w:rsidRDefault="00B53F53" w:rsidP="00B53F5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Dispose of </w:t>
      </w:r>
      <w:proofErr w:type="spellStart"/>
      <w:r>
        <w:rPr>
          <w:rFonts w:ascii="Times New Roman" w:eastAsia="Times New Roman" w:hAnsi="Times New Roman"/>
          <w:sz w:val="24"/>
          <w:szCs w:val="24"/>
        </w:rPr>
        <w:t>biohazardous</w:t>
      </w:r>
      <w:proofErr w:type="spellEnd"/>
      <w:r>
        <w:rPr>
          <w:rFonts w:ascii="Times New Roman" w:eastAsia="Times New Roman" w:hAnsi="Times New Roman"/>
          <w:sz w:val="24"/>
          <w:szCs w:val="24"/>
        </w:rPr>
        <w:t xml:space="preserve"> materials following OSHA guidelines.</w:t>
      </w:r>
    </w:p>
    <w:p w:rsidR="00B53F53" w:rsidRDefault="00B53F53" w:rsidP="00B53F53">
      <w:pPr>
        <w:shd w:val="clear" w:color="auto" w:fill="FFFFFF"/>
        <w:spacing w:after="240" w:line="240" w:lineRule="auto"/>
        <w:rPr>
          <w:rFonts w:ascii="Times New Roman" w:eastAsia="Times New Roman" w:hAnsi="Times New Roman"/>
          <w:sz w:val="24"/>
          <w:szCs w:val="24"/>
        </w:rPr>
      </w:pPr>
      <w:r>
        <w:rPr>
          <w:rFonts w:ascii="Times New Roman" w:eastAsia="Times New Roman" w:hAnsi="Times New Roman"/>
          <w:b/>
          <w:bCs/>
          <w:sz w:val="24"/>
          <w:szCs w:val="24"/>
        </w:rPr>
        <w:t>Legal Issues</w:t>
      </w:r>
    </w:p>
    <w:p w:rsidR="00B53F53" w:rsidRDefault="00B53F53" w:rsidP="00B53F53">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Recognize liability associated with the practice of phlebotomy. </w:t>
      </w:r>
    </w:p>
    <w:p w:rsidR="00B53F53" w:rsidRDefault="00B53F53" w:rsidP="00B53F53">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Practice AMA and AHA patients’ bill of rights. </w:t>
      </w:r>
    </w:p>
    <w:p w:rsidR="00B53F53" w:rsidRDefault="00B53F53" w:rsidP="00B53F53">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Protect patient confidentiality.   </w:t>
      </w:r>
    </w:p>
    <w:p w:rsidR="00B53F53" w:rsidRDefault="00B53F53" w:rsidP="00B53F53">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Function within the facility’s scope of practice for a phlebotomist. </w:t>
      </w:r>
    </w:p>
    <w:p w:rsidR="00B53F53" w:rsidRPr="00431310" w:rsidRDefault="00B53F53" w:rsidP="00B53F53">
      <w:pPr>
        <w:shd w:val="clear" w:color="auto" w:fill="FFFFFF"/>
        <w:spacing w:before="100" w:beforeAutospacing="1" w:after="100" w:afterAutospacing="1" w:line="240" w:lineRule="auto"/>
        <w:rPr>
          <w:rFonts w:ascii="Times New Roman" w:eastAsia="Times New Roman" w:hAnsi="Times New Roman"/>
          <w:b/>
          <w:sz w:val="24"/>
          <w:szCs w:val="24"/>
        </w:rPr>
      </w:pPr>
      <w:r w:rsidRPr="00431310">
        <w:rPr>
          <w:rFonts w:ascii="Times New Roman" w:eastAsia="Times New Roman" w:hAnsi="Times New Roman"/>
          <w:b/>
          <w:i/>
          <w:iCs/>
          <w:sz w:val="24"/>
          <w:szCs w:val="24"/>
        </w:rPr>
        <w:t>Phlebotomy Specimen Collection &amp; Processing</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phlebotomist must be able to recognize appropriate methods for analyzing specimens. In this course, the student will learn these methods in collecting and processing the specimen to be analyzed.</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B53F53" w:rsidRDefault="00B53F53" w:rsidP="00B53F53">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45 hours</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Obtain Blood Samples</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correct patient properly.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Select appropriate containers for specimens and utilize requirements for container identification.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Recognize anatomical and physiological aspects of blood collection.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Prepare patient for various tests.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Select proper collection site.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Select appropriate collection system.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collection.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Collect specimen in proper draw sequence.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proper post-care of puncture sites.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Handle blood samples to maintain specimen integrity. </w:t>
      </w:r>
    </w:p>
    <w:p w:rsidR="00B53F53" w:rsidRDefault="00B53F53" w:rsidP="00B53F53">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Label blood bank specimens according to AABB standards </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Perform Specimen Collection and Processing</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Properly collect, label, transport, and handle specimens following time, temperature, and light requirements.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Properly collect and handle specimen for blood culture.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Select proper station for specimen delivery.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Process specimens for shipping.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Instruct patient in the collection of urine specimens.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Instruct patient in the collection of other specimens.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Properly store specimens following time, temperature, and light requirements.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Process specimen using established facility procedures.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Collect and properly handle specimen for therapeutic phlebotomy.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Recognize common problems. </w:t>
      </w:r>
    </w:p>
    <w:p w:rsidR="00B53F53" w:rsidRDefault="00B53F53" w:rsidP="00B53F53">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Collect and handle units for transfusion. </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Organize Work Assignments and Use Time Management Techniques</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Read physician orders and requisitions. </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Set priorities for specimen collection. </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Coordinate and schedule time intervals for tolerance tests. </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Coordinate and schedule time intervals for drugs-dependent tests. </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Record workload on daily, weekly and monthly basis. </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Refer problems to supervisor. </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20-200 </w:t>
      </w:r>
      <w:proofErr w:type="spellStart"/>
      <w:r>
        <w:rPr>
          <w:rFonts w:ascii="Times New Roman" w:eastAsia="Times New Roman" w:hAnsi="Times New Roman"/>
          <w:sz w:val="24"/>
          <w:szCs w:val="24"/>
        </w:rPr>
        <w:t>venipunctures</w:t>
      </w:r>
      <w:proofErr w:type="spellEnd"/>
      <w:r>
        <w:rPr>
          <w:rFonts w:ascii="Times New Roman" w:eastAsia="Times New Roman" w:hAnsi="Times New Roman"/>
          <w:sz w:val="24"/>
          <w:szCs w:val="24"/>
        </w:rPr>
        <w:t xml:space="preserve"> while  in clinical rotation.(As determined by facility and/or accreditation requirements)</w:t>
      </w:r>
    </w:p>
    <w:p w:rsidR="00B53F53" w:rsidRDefault="00B53F53" w:rsidP="00B53F53">
      <w:pPr>
        <w:numPr>
          <w:ilvl w:val="0"/>
          <w:numId w:val="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Perform 25 capillary sticks while in clinical rotation.</w:t>
      </w:r>
    </w:p>
    <w:p w:rsidR="00B53F53" w:rsidRPr="00431310" w:rsidRDefault="00B53F53" w:rsidP="00B53F53">
      <w:pPr>
        <w:shd w:val="clear" w:color="auto" w:fill="FFFFFF"/>
        <w:spacing w:before="100" w:beforeAutospacing="1" w:after="100" w:afterAutospacing="1" w:line="240" w:lineRule="auto"/>
        <w:rPr>
          <w:rFonts w:ascii="Times New Roman" w:eastAsia="Times New Roman" w:hAnsi="Times New Roman"/>
          <w:b/>
          <w:sz w:val="24"/>
          <w:szCs w:val="24"/>
        </w:rPr>
      </w:pPr>
      <w:r w:rsidRPr="00431310">
        <w:rPr>
          <w:rFonts w:ascii="Times New Roman" w:eastAsia="Times New Roman" w:hAnsi="Times New Roman"/>
          <w:b/>
          <w:i/>
          <w:iCs/>
          <w:sz w:val="24"/>
          <w:szCs w:val="24"/>
        </w:rPr>
        <w:t>Phlebotomy Practicum</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B53F53" w:rsidRDefault="00B53F53" w:rsidP="00B53F53">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externship is designed to provide students with hands-on experience in a clinical, physician's office or laboratory setting. Students are required to complete the full 120 hours in order to receive credit for the course.</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B53F53" w:rsidRDefault="00B53F53" w:rsidP="00B53F53">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120 hours</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Label blood bank specimens according to American Association of Blood Bank (AABB) standards.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Properly collect, label, transport and handle specimens following time, temperature and light requirements.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Properly collect and handle specimens for blood cultures.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Select proper station for specimen delivery.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Process specimens for shipping.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Instruct patient in the collection of urine and other specimens.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Properly store specimens following time, temperature and light requirements.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Process specimen using established facility procedures.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Collect and properly handle specimen for therapeutic phlebotomy.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Recognize common problems (hematoma, special </w:t>
      </w:r>
      <w:proofErr w:type="spellStart"/>
      <w:r>
        <w:rPr>
          <w:rFonts w:ascii="Times New Roman" w:eastAsia="Times New Roman" w:hAnsi="Times New Roman"/>
          <w:sz w:val="24"/>
          <w:szCs w:val="24"/>
        </w:rPr>
        <w:t>pts</w:t>
      </w:r>
      <w:proofErr w:type="spellEnd"/>
      <w:r>
        <w:rPr>
          <w:rFonts w:ascii="Times New Roman" w:eastAsia="Times New Roman" w:hAnsi="Times New Roman"/>
          <w:sz w:val="24"/>
          <w:szCs w:val="24"/>
        </w:rPr>
        <w:t xml:space="preserve">, indwelling lines and adverse donor reactions)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Collect and handle units for transfusion.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 20- 200 </w:t>
      </w:r>
      <w:proofErr w:type="spellStart"/>
      <w:r>
        <w:rPr>
          <w:rFonts w:ascii="Times New Roman" w:eastAsia="Times New Roman" w:hAnsi="Times New Roman"/>
          <w:sz w:val="24"/>
          <w:szCs w:val="24"/>
        </w:rPr>
        <w:t>venipunctures</w:t>
      </w:r>
      <w:proofErr w:type="spellEnd"/>
      <w:r>
        <w:rPr>
          <w:rFonts w:ascii="Times New Roman" w:eastAsia="Times New Roman" w:hAnsi="Times New Roman"/>
          <w:sz w:val="24"/>
          <w:szCs w:val="24"/>
        </w:rPr>
        <w:t xml:space="preserve"> while</w:t>
      </w:r>
      <w:proofErr w:type="gramStart"/>
      <w:r>
        <w:rPr>
          <w:rFonts w:ascii="Times New Roman" w:eastAsia="Times New Roman" w:hAnsi="Times New Roman"/>
          <w:sz w:val="24"/>
          <w:szCs w:val="24"/>
        </w:rPr>
        <w:t>  in</w:t>
      </w:r>
      <w:proofErr w:type="gramEnd"/>
      <w:r>
        <w:rPr>
          <w:rFonts w:ascii="Times New Roman" w:eastAsia="Times New Roman" w:hAnsi="Times New Roman"/>
          <w:sz w:val="24"/>
          <w:szCs w:val="24"/>
        </w:rPr>
        <w:t xml:space="preserve"> clinical rotation. </w:t>
      </w:r>
    </w:p>
    <w:p w:rsidR="00B53F53" w:rsidRDefault="00B53F53" w:rsidP="00B53F53">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Perform 25 capillary sticks while in clinical rotation.</w:t>
      </w:r>
    </w:p>
    <w:p w:rsidR="00B53F53" w:rsidRPr="00431310" w:rsidRDefault="00B53F53" w:rsidP="00B53F53">
      <w:pPr>
        <w:tabs>
          <w:tab w:val="left" w:pos="3600"/>
        </w:tabs>
        <w:jc w:val="both"/>
        <w:rPr>
          <w:rFonts w:ascii="Times New Roman" w:hAnsi="Times New Roman"/>
          <w:sz w:val="24"/>
          <w:szCs w:val="24"/>
        </w:rPr>
      </w:pPr>
      <w:r w:rsidRPr="00431310">
        <w:rPr>
          <w:rFonts w:ascii="Times New Roman" w:hAnsi="Times New Roman"/>
          <w:b/>
          <w:sz w:val="24"/>
          <w:szCs w:val="24"/>
        </w:rPr>
        <w:t>Instructional Procedures</w:t>
      </w:r>
    </w:p>
    <w:p w:rsidR="00B53F53" w:rsidRDefault="00B53F53" w:rsidP="00B53F53">
      <w:pPr>
        <w:ind w:left="720"/>
        <w:jc w:val="both"/>
        <w:rPr>
          <w:rFonts w:ascii="Times New Roman" w:hAnsi="Times New Roman"/>
          <w:sz w:val="24"/>
          <w:szCs w:val="24"/>
        </w:rPr>
      </w:pPr>
      <w:r>
        <w:rPr>
          <w:rFonts w:ascii="Times New Roman" w:hAnsi="Times New Roman"/>
          <w:sz w:val="24"/>
          <w:szCs w:val="24"/>
        </w:rPr>
        <w:t xml:space="preserve">This course consists of a self-paced curriculum using the listed curriculum resources as a guide moving sequentially through the texts and student manual.  Complete and turn in chapter questions and take tests on </w:t>
      </w:r>
      <w:proofErr w:type="spellStart"/>
      <w:r>
        <w:rPr>
          <w:rFonts w:ascii="Times New Roman" w:hAnsi="Times New Roman"/>
          <w:sz w:val="24"/>
          <w:szCs w:val="24"/>
        </w:rPr>
        <w:t>ExamView</w:t>
      </w:r>
      <w:proofErr w:type="spellEnd"/>
      <w:r>
        <w:rPr>
          <w:rFonts w:ascii="Times New Roman" w:hAnsi="Times New Roman"/>
          <w:sz w:val="24"/>
          <w:szCs w:val="24"/>
        </w:rPr>
        <w:t xml:space="preserve"> Phlebotomy chapter 1 through 19. Upon completion of each text or manual student is required to practice lab skills until clinical skills are at competency level prior to progressing to the next section.  Each student will have 10 successful </w:t>
      </w:r>
      <w:proofErr w:type="spellStart"/>
      <w:r>
        <w:rPr>
          <w:rFonts w:ascii="Times New Roman" w:hAnsi="Times New Roman"/>
          <w:sz w:val="24"/>
          <w:szCs w:val="24"/>
        </w:rPr>
        <w:t>venipunctures</w:t>
      </w:r>
      <w:proofErr w:type="spellEnd"/>
      <w:r>
        <w:rPr>
          <w:rFonts w:ascii="Times New Roman" w:hAnsi="Times New Roman"/>
          <w:sz w:val="24"/>
          <w:szCs w:val="24"/>
        </w:rPr>
        <w:t xml:space="preserve"> and finger sticks, and 5 successful butterfly blood draws. The instructor will periodically counsel with the student concerning progression through the course.</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Curriculum Resources</w:t>
      </w:r>
    </w:p>
    <w:p w:rsidR="00B53F53" w:rsidRDefault="00B53F53" w:rsidP="00B53F53">
      <w:pPr>
        <w:shd w:val="clear" w:color="auto" w:fill="FFFFFF"/>
        <w:spacing w:before="100" w:beforeAutospacing="1" w:after="100" w:afterAutospacing="1" w:line="240" w:lineRule="auto"/>
        <w:outlineLvl w:val="2"/>
        <w:rPr>
          <w:rFonts w:ascii="Times New Roman" w:eastAsia="Times New Roman" w:hAnsi="Times New Roman"/>
          <w:bCs/>
          <w:sz w:val="24"/>
          <w:szCs w:val="24"/>
        </w:rPr>
      </w:pPr>
      <w:proofErr w:type="spellStart"/>
      <w:proofErr w:type="gramStart"/>
      <w:r>
        <w:rPr>
          <w:rFonts w:ascii="Times New Roman" w:eastAsia="Times New Roman" w:hAnsi="Times New Roman"/>
          <w:bCs/>
          <w:sz w:val="24"/>
          <w:szCs w:val="24"/>
        </w:rPr>
        <w:t>Warekios</w:t>
      </w:r>
      <w:proofErr w:type="spellEnd"/>
      <w:r>
        <w:rPr>
          <w:rFonts w:ascii="Times New Roman" w:eastAsia="Times New Roman" w:hAnsi="Times New Roman"/>
          <w:bCs/>
          <w:sz w:val="24"/>
          <w:szCs w:val="24"/>
        </w:rPr>
        <w:t xml:space="preserve">, R. S. </w:t>
      </w:r>
      <w:r>
        <w:rPr>
          <w:rFonts w:ascii="Times New Roman" w:eastAsia="Times New Roman" w:hAnsi="Times New Roman"/>
          <w:b/>
          <w:bCs/>
          <w:sz w:val="24"/>
          <w:szCs w:val="24"/>
        </w:rPr>
        <w:t xml:space="preserve">Phlebotomy </w:t>
      </w:r>
      <w:proofErr w:type="spellStart"/>
      <w:r>
        <w:rPr>
          <w:rFonts w:ascii="Times New Roman" w:eastAsia="Times New Roman" w:hAnsi="Times New Roman"/>
          <w:b/>
          <w:bCs/>
          <w:sz w:val="24"/>
          <w:szCs w:val="24"/>
        </w:rPr>
        <w:t>Worktext</w:t>
      </w:r>
      <w:proofErr w:type="spellEnd"/>
      <w:r>
        <w:rPr>
          <w:rFonts w:ascii="Times New Roman" w:eastAsia="Times New Roman" w:hAnsi="Times New Roman"/>
          <w:b/>
          <w:bCs/>
          <w:sz w:val="24"/>
          <w:szCs w:val="24"/>
        </w:rPr>
        <w:t xml:space="preserve"> and Procedures Manual </w:t>
      </w:r>
      <w:r w:rsidR="00B1256F">
        <w:rPr>
          <w:rFonts w:ascii="Times New Roman" w:eastAsia="Times New Roman" w:hAnsi="Times New Roman"/>
          <w:b/>
          <w:bCs/>
          <w:sz w:val="24"/>
          <w:szCs w:val="24"/>
        </w:rPr>
        <w:t>3</w:t>
      </w:r>
      <w:r w:rsidR="00B1256F">
        <w:rPr>
          <w:rFonts w:ascii="Times New Roman" w:eastAsia="Times New Roman" w:hAnsi="Times New Roman"/>
          <w:b/>
          <w:bCs/>
          <w:sz w:val="24"/>
          <w:szCs w:val="24"/>
          <w:vertAlign w:val="superscript"/>
        </w:rPr>
        <w:t>rd</w:t>
      </w:r>
      <w:r>
        <w:rPr>
          <w:rFonts w:ascii="Times New Roman" w:eastAsia="Times New Roman" w:hAnsi="Times New Roman"/>
          <w:b/>
          <w:bCs/>
          <w:sz w:val="24"/>
          <w:szCs w:val="24"/>
        </w:rPr>
        <w:t>ed.</w:t>
      </w:r>
      <w:proofErr w:type="gramEnd"/>
      <w:r>
        <w:rPr>
          <w:rFonts w:ascii="Times New Roman" w:eastAsia="Times New Roman" w:hAnsi="Times New Roman"/>
          <w:b/>
          <w:bCs/>
          <w:sz w:val="24"/>
          <w:szCs w:val="24"/>
        </w:rPr>
        <w:t xml:space="preserve"> </w:t>
      </w:r>
      <w:r>
        <w:rPr>
          <w:rFonts w:ascii="Times New Roman" w:eastAsia="Times New Roman" w:hAnsi="Times New Roman"/>
          <w:bCs/>
          <w:sz w:val="24"/>
          <w:szCs w:val="24"/>
        </w:rPr>
        <w:t>(20</w:t>
      </w:r>
      <w:r w:rsidR="00B1256F">
        <w:rPr>
          <w:rFonts w:ascii="Times New Roman" w:eastAsia="Times New Roman" w:hAnsi="Times New Roman"/>
          <w:bCs/>
          <w:sz w:val="24"/>
          <w:szCs w:val="24"/>
        </w:rPr>
        <w:t>11</w:t>
      </w:r>
      <w:r>
        <w:rPr>
          <w:rFonts w:ascii="Times New Roman" w:eastAsia="Times New Roman" w:hAnsi="Times New Roman"/>
          <w:bCs/>
          <w:sz w:val="24"/>
          <w:szCs w:val="24"/>
        </w:rPr>
        <w:t xml:space="preserve">) Saunders Elsevier ISBN </w:t>
      </w:r>
      <w:r w:rsidR="00B1256F" w:rsidRPr="00B1256F">
        <w:rPr>
          <w:rFonts w:ascii="Times New Roman" w:eastAsia="Times New Roman" w:hAnsi="Times New Roman"/>
          <w:bCs/>
          <w:sz w:val="24"/>
          <w:szCs w:val="24"/>
        </w:rPr>
        <w:t>978-1-4377-0991-9</w:t>
      </w:r>
      <w:r>
        <w:rPr>
          <w:rFonts w:ascii="Times New Roman" w:eastAsia="Times New Roman" w:hAnsi="Times New Roman"/>
          <w:bCs/>
          <w:sz w:val="24"/>
          <w:szCs w:val="24"/>
        </w:rPr>
        <w:t xml:space="preserve"> (Contains Competency checklists and certification exam)</w:t>
      </w:r>
    </w:p>
    <w:p w:rsidR="00B53F53" w:rsidRPr="00431310" w:rsidRDefault="00B53F53" w:rsidP="00B53F53">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Phlebotomy Skills Stand</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A.01 Identify correct patient properly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A.02 Select appropriate containers for specimens and know requirements for container</w:t>
      </w:r>
    </w:p>
    <w:p w:rsidR="00B53F53" w:rsidRDefault="00B53F53" w:rsidP="00B53F53">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identification</w:t>
      </w:r>
      <w:proofErr w:type="gramEnd"/>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A.03 Know physiological aspects of blood collection</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A.04 Prepare patient for various tests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A.05 Select proper venipuncture site</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A.06 Perform </w:t>
      </w:r>
      <w:proofErr w:type="spellStart"/>
      <w:r>
        <w:rPr>
          <w:rFonts w:ascii="Times New Roman" w:hAnsi="Times New Roman"/>
          <w:sz w:val="24"/>
          <w:szCs w:val="24"/>
        </w:rPr>
        <w:t>venipunctures</w:t>
      </w:r>
      <w:proofErr w:type="spellEnd"/>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A.07 Collect specimen in proper tube-draw sequence</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A.08 Perform skin punctures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A.9 Perform heel punctures on infants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A.10 Provide proper post care of venous, arterial, and skin puncture sites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A.11 Handle blood samples to maintain specimen integrity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A.12 Label transfusion services (blood bank) specimens according to proper protocol</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B.01 </w:t>
      </w:r>
      <w:proofErr w:type="gramStart"/>
      <w:r>
        <w:rPr>
          <w:rFonts w:ascii="Times New Roman" w:hAnsi="Times New Roman"/>
          <w:sz w:val="24"/>
          <w:szCs w:val="24"/>
        </w:rPr>
        <w:t>Properly</w:t>
      </w:r>
      <w:proofErr w:type="gramEnd"/>
      <w:r>
        <w:rPr>
          <w:rFonts w:ascii="Times New Roman" w:hAnsi="Times New Roman"/>
          <w:sz w:val="24"/>
          <w:szCs w:val="24"/>
        </w:rPr>
        <w:t xml:space="preserve"> handle non-blood specimens to maintain their integrity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B.02 Properly collect and handle specimens with time/temperature requirements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B.03 Properly collect and handle specimens for blood cultures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B.04 Select proper station for specimen delivery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B.05 Process specimens for shipping</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B.06 Instruct patient in the collection of urine specimens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B.07 Instruct patient in the collection of other specimens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B.08 Collect and process point-of-care testing (POCT) specimens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C.01 Read physician orders and requisitions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C.02 Set priorities for specimen collection</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C.03 Schedule time intervals for tolerance tests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C.04 Schedule time intervals for drug-dependent tests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C.05 Refer problems to supervisor appropriately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C.06 Cooperate with co-workers in the completion of assignments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D.01 Develop and use proper and professional communication skills with staff, patients,</w:t>
      </w:r>
    </w:p>
    <w:p w:rsidR="00B53F53" w:rsidRDefault="00B53F53" w:rsidP="00B53F53">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families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D.02 Use proper technique and etiquette for answering the telephone</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D.03 Inform patients of special test requirements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E.01 Chart or file laboratory-generated reports properly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E.02 Enter, retrieve, and verify patient collection data and special notations using</w:t>
      </w:r>
    </w:p>
    <w:p w:rsidR="00B53F53" w:rsidRDefault="00B53F53" w:rsidP="00B53F53">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appropriate</w:t>
      </w:r>
      <w:proofErr w:type="gramEnd"/>
      <w:r>
        <w:rPr>
          <w:rFonts w:ascii="Times New Roman" w:hAnsi="Times New Roman"/>
          <w:sz w:val="24"/>
          <w:szCs w:val="24"/>
        </w:rPr>
        <w:t xml:space="preserve"> sources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E.03 Maintain inventory levels, order, and restock supplies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E.04 Employ computer skills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F.01 Identify appropriate regulatory and standard-setting agencies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F.02 Know the use of material safety data sheets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F.03 Employ Universal/Standard precautions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F.04 Employ infection control and isolation techniques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F.05 Recognize patient problems related to syncope, nausea, and other complications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G.01 Know principles of liability regarding the practice of phlebotomy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G.02 Perform duties professionally, ethically, and legally, adhering to criminal justice and</w:t>
      </w:r>
    </w:p>
    <w:p w:rsidR="00B53F53" w:rsidRDefault="00B53F53" w:rsidP="00B53F53">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civil</w:t>
      </w:r>
      <w:proofErr w:type="gramEnd"/>
      <w:r>
        <w:rPr>
          <w:rFonts w:ascii="Times New Roman" w:hAnsi="Times New Roman"/>
          <w:sz w:val="24"/>
          <w:szCs w:val="24"/>
        </w:rPr>
        <w:t xml:space="preserve"> rights acts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G.03 Employ professional conduct and appearance in the performance of duties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H.01 Employ basic terminology including suffixes, prefixes, and root words</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H.02 Know basic anatomy</w:t>
      </w:r>
    </w:p>
    <w:p w:rsidR="00B53F53" w:rsidRDefault="00B53F53" w:rsidP="00B5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H.03 Know basic physiological systems</w:t>
      </w:r>
    </w:p>
    <w:p w:rsidR="00B53F53" w:rsidRDefault="00B53F53" w:rsidP="00B53F53">
      <w:pPr>
        <w:autoSpaceDE w:val="0"/>
        <w:autoSpaceDN w:val="0"/>
        <w:adjustRightInd w:val="0"/>
        <w:spacing w:after="0" w:line="240" w:lineRule="auto"/>
        <w:rPr>
          <w:rFonts w:ascii="Times New Roman" w:hAnsi="Times New Roman"/>
          <w:sz w:val="24"/>
          <w:szCs w:val="24"/>
        </w:rPr>
      </w:pPr>
    </w:p>
    <w:p w:rsidR="00B53F53" w:rsidRDefault="00B53F53" w:rsidP="00B53F53">
      <w:pPr>
        <w:pStyle w:val="Default"/>
        <w:rPr>
          <w:bCs/>
        </w:rPr>
      </w:pPr>
    </w:p>
    <w:p w:rsidR="00B53F53" w:rsidRDefault="00B53F53" w:rsidP="00B53F53">
      <w:pPr>
        <w:ind w:left="720" w:hanging="720"/>
        <w:jc w:val="both"/>
        <w:rPr>
          <w:rFonts w:ascii="Times New Roman" w:hAnsi="Times New Roman"/>
          <w:b/>
          <w:sz w:val="24"/>
          <w:szCs w:val="24"/>
          <w:u w:val="single"/>
        </w:rPr>
      </w:pPr>
      <w:r>
        <w:rPr>
          <w:rFonts w:ascii="Times New Roman" w:hAnsi="Times New Roman"/>
          <w:b/>
          <w:sz w:val="24"/>
          <w:szCs w:val="24"/>
          <w:u w:val="single"/>
        </w:rPr>
        <w:t>EVALUATION OF STUDENT ACHIEVMENTS</w:t>
      </w:r>
    </w:p>
    <w:p w:rsidR="00B53F53" w:rsidRDefault="00B53F53" w:rsidP="00B53F53">
      <w:pPr>
        <w:spacing w:line="240" w:lineRule="auto"/>
        <w:jc w:val="both"/>
        <w:rPr>
          <w:rFonts w:ascii="Times New Roman" w:hAnsi="Times New Roman"/>
          <w:sz w:val="24"/>
          <w:szCs w:val="24"/>
        </w:rPr>
      </w:pPr>
      <w:r>
        <w:rPr>
          <w:rFonts w:ascii="Times New Roman" w:hAnsi="Times New Roman"/>
          <w:sz w:val="24"/>
          <w:szCs w:val="24"/>
        </w:rPr>
        <w:tab/>
        <w:t xml:space="preserve">For the purpose of evaluations, points will be earned in the following areas; weighted by </w:t>
      </w:r>
    </w:p>
    <w:p w:rsidR="00B53F53" w:rsidRDefault="00B53F53" w:rsidP="00B53F53">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percentages</w:t>
      </w:r>
      <w:proofErr w:type="gramEnd"/>
      <w:r>
        <w:rPr>
          <w:rFonts w:ascii="Times New Roman" w:hAnsi="Times New Roman"/>
          <w:sz w:val="24"/>
          <w:szCs w:val="24"/>
        </w:rPr>
        <w:t xml:space="preserve"> shown: </w:t>
      </w:r>
    </w:p>
    <w:p w:rsidR="00B53F53" w:rsidRDefault="00B53F53" w:rsidP="00B53F53">
      <w:pPr>
        <w:spacing w:line="240" w:lineRule="auto"/>
        <w:ind w:left="720"/>
        <w:jc w:val="both"/>
        <w:rPr>
          <w:rFonts w:ascii="Times New Roman" w:hAnsi="Times New Roman"/>
          <w:b/>
          <w:sz w:val="24"/>
          <w:szCs w:val="24"/>
          <w:u w:val="single"/>
        </w:rPr>
      </w:pPr>
      <w:r>
        <w:rPr>
          <w:rFonts w:ascii="Times New Roman" w:hAnsi="Times New Roman"/>
          <w:sz w:val="24"/>
          <w:szCs w:val="24"/>
        </w:rPr>
        <w:tab/>
        <w:t>A.        Attendance/Work Ethic</w:t>
      </w:r>
      <w:r>
        <w:rPr>
          <w:rFonts w:ascii="Times New Roman" w:hAnsi="Times New Roman"/>
          <w:sz w:val="24"/>
          <w:szCs w:val="24"/>
        </w:rPr>
        <w:tab/>
        <w:t>2</w:t>
      </w:r>
      <w:r w:rsidR="00963910">
        <w:rPr>
          <w:rFonts w:ascii="Times New Roman" w:hAnsi="Times New Roman"/>
          <w:sz w:val="24"/>
          <w:szCs w:val="24"/>
        </w:rPr>
        <w:t>5</w:t>
      </w:r>
      <w:r>
        <w:rPr>
          <w:rFonts w:ascii="Times New Roman" w:hAnsi="Times New Roman"/>
          <w:sz w:val="24"/>
          <w:szCs w:val="24"/>
        </w:rPr>
        <w:t>% of overall grade</w:t>
      </w:r>
    </w:p>
    <w:p w:rsidR="00B53F53" w:rsidRDefault="00B53F53" w:rsidP="00B53F5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Written assignments</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p>
    <w:p w:rsidR="00B53F53" w:rsidRDefault="00B53F53" w:rsidP="00B53F5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963910">
        <w:rPr>
          <w:rFonts w:ascii="Times New Roman" w:hAnsi="Times New Roman"/>
          <w:sz w:val="24"/>
          <w:szCs w:val="24"/>
        </w:rPr>
        <w:t>0</w:t>
      </w:r>
      <w:r>
        <w:rPr>
          <w:rFonts w:ascii="Times New Roman" w:hAnsi="Times New Roman"/>
          <w:sz w:val="24"/>
          <w:szCs w:val="24"/>
        </w:rPr>
        <w:t>%</w:t>
      </w:r>
    </w:p>
    <w:p w:rsidR="00B53F53" w:rsidRDefault="00B53F53" w:rsidP="00B53F5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 </w:t>
      </w:r>
      <w:r>
        <w:rPr>
          <w:rFonts w:ascii="Times New Roman" w:hAnsi="Times New Roman"/>
          <w:sz w:val="24"/>
          <w:szCs w:val="24"/>
        </w:rPr>
        <w:tab/>
        <w:t>Projects/presentations</w:t>
      </w:r>
      <w:r>
        <w:rPr>
          <w:rFonts w:ascii="Times New Roman" w:hAnsi="Times New Roman"/>
          <w:sz w:val="24"/>
          <w:szCs w:val="24"/>
        </w:rPr>
        <w:tab/>
      </w:r>
      <w:r>
        <w:rPr>
          <w:rFonts w:ascii="Times New Roman" w:hAnsi="Times New Roman"/>
          <w:sz w:val="24"/>
          <w:szCs w:val="24"/>
        </w:rPr>
        <w:tab/>
        <w:t>15%</w:t>
      </w:r>
    </w:p>
    <w:p w:rsidR="00B53F53" w:rsidRDefault="00B53F53" w:rsidP="00B53F5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B53F53" w:rsidRDefault="00B53F53" w:rsidP="00B53F53">
      <w:pPr>
        <w:ind w:left="720"/>
        <w:jc w:val="both"/>
        <w:rPr>
          <w:rFonts w:ascii="Times New Roman" w:hAnsi="Times New Roman"/>
          <w:b/>
          <w:sz w:val="24"/>
          <w:szCs w:val="24"/>
          <w:u w:val="single"/>
        </w:rPr>
      </w:pPr>
      <w:r>
        <w:rPr>
          <w:rFonts w:ascii="Times New Roman" w:hAnsi="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B53F53" w:rsidRDefault="00B53F53" w:rsidP="00B53F53">
      <w:pPr>
        <w:spacing w:line="240" w:lineRule="auto"/>
        <w:ind w:left="720"/>
        <w:jc w:val="both"/>
        <w:rPr>
          <w:rFonts w:ascii="Times New Roman" w:hAnsi="Times New Roman"/>
          <w:sz w:val="24"/>
          <w:szCs w:val="24"/>
        </w:rPr>
      </w:pPr>
      <w:r>
        <w:rPr>
          <w:rFonts w:ascii="Times New Roman" w:hAnsi="Times New Roman"/>
          <w:sz w:val="24"/>
          <w:szCs w:val="24"/>
        </w:rPr>
        <w:lastRenderedPageBreak/>
        <w:t>Clinical skills must be completed at competency level prior to progressing to the next section.</w:t>
      </w:r>
    </w:p>
    <w:p w:rsidR="00B53F53" w:rsidRDefault="00B53F53" w:rsidP="00B53F53">
      <w:pPr>
        <w:spacing w:line="240" w:lineRule="auto"/>
        <w:ind w:left="720"/>
        <w:jc w:val="both"/>
        <w:rPr>
          <w:rFonts w:ascii="Times New Roman" w:hAnsi="Times New Roman"/>
          <w:sz w:val="24"/>
          <w:szCs w:val="24"/>
        </w:rPr>
      </w:pPr>
      <w:r>
        <w:rPr>
          <w:rFonts w:ascii="Times New Roman" w:hAnsi="Times New Roman"/>
          <w:sz w:val="24"/>
          <w:szCs w:val="24"/>
        </w:rPr>
        <w:t>Clinical evaluations will be entered as a test grade for each occupational area.</w:t>
      </w:r>
    </w:p>
    <w:p w:rsidR="00B53F53" w:rsidRDefault="00B53F53" w:rsidP="00B53F53">
      <w:pPr>
        <w:spacing w:line="240" w:lineRule="auto"/>
        <w:ind w:left="720"/>
        <w:jc w:val="both"/>
        <w:rPr>
          <w:rFonts w:ascii="Times New Roman" w:hAnsi="Times New Roman"/>
          <w:sz w:val="24"/>
          <w:szCs w:val="24"/>
        </w:rPr>
      </w:pPr>
      <w:r>
        <w:rPr>
          <w:rFonts w:ascii="Times New Roman" w:hAnsi="Times New Roman"/>
          <w:sz w:val="24"/>
          <w:szCs w:val="24"/>
        </w:rPr>
        <w:t>Final grades will be assigned on the following scale:</w:t>
      </w:r>
    </w:p>
    <w:p w:rsidR="00B53F53" w:rsidRDefault="00B53F53" w:rsidP="00B53F53">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90-100%=A</w:t>
      </w:r>
      <w:r>
        <w:rPr>
          <w:rFonts w:ascii="Times New Roman" w:hAnsi="Times New Roman"/>
          <w:sz w:val="24"/>
          <w:szCs w:val="24"/>
        </w:rPr>
        <w:tab/>
        <w:t xml:space="preserve">             Incomplete=I</w:t>
      </w:r>
    </w:p>
    <w:p w:rsidR="00B53F53" w:rsidRDefault="00B53F53" w:rsidP="00B53F53">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80-89%=B      </w:t>
      </w:r>
      <w:r w:rsidR="00963910">
        <w:rPr>
          <w:rFonts w:ascii="Times New Roman" w:hAnsi="Times New Roman"/>
          <w:sz w:val="24"/>
          <w:szCs w:val="24"/>
        </w:rPr>
        <w:t xml:space="preserve">  </w:t>
      </w:r>
      <w:r>
        <w:rPr>
          <w:rFonts w:ascii="Times New Roman" w:hAnsi="Times New Roman"/>
          <w:sz w:val="24"/>
          <w:szCs w:val="24"/>
        </w:rPr>
        <w:t xml:space="preserve">         No Grade=NG</w:t>
      </w:r>
    </w:p>
    <w:p w:rsidR="00B53F53" w:rsidRDefault="00B53F53" w:rsidP="00B53F53">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70-79%=C</w:t>
      </w:r>
      <w:r>
        <w:rPr>
          <w:rFonts w:ascii="Times New Roman" w:hAnsi="Times New Roman"/>
          <w:sz w:val="24"/>
          <w:szCs w:val="24"/>
        </w:rPr>
        <w:tab/>
        <w:t xml:space="preserve">             Withdraw Passing=W/P</w:t>
      </w:r>
    </w:p>
    <w:p w:rsidR="00B53F53" w:rsidRDefault="00B53F53" w:rsidP="00B53F53">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60-69%=D</w:t>
      </w:r>
      <w:r>
        <w:rPr>
          <w:rFonts w:ascii="Times New Roman" w:hAnsi="Times New Roman"/>
          <w:sz w:val="24"/>
          <w:szCs w:val="24"/>
        </w:rPr>
        <w:tab/>
        <w:t xml:space="preserve">             Withdraw Failing=W/F</w:t>
      </w:r>
    </w:p>
    <w:p w:rsidR="00B53F53" w:rsidRDefault="00B53F53" w:rsidP="00B53F53">
      <w:pPr>
        <w:ind w:left="720"/>
        <w:rPr>
          <w:rFonts w:ascii="Times New Roman" w:hAnsi="Times New Roman"/>
          <w:sz w:val="24"/>
          <w:szCs w:val="24"/>
        </w:rPr>
      </w:pPr>
      <w:r>
        <w:rPr>
          <w:rFonts w:ascii="Times New Roman" w:hAnsi="Times New Roman"/>
          <w:sz w:val="24"/>
          <w:szCs w:val="24"/>
        </w:rPr>
        <w:t xml:space="preserve">Students will be kept informed of their grades and notified when examinations are scheduled.  Quizzes will be </w:t>
      </w:r>
      <w:r>
        <w:rPr>
          <w:rFonts w:ascii="Times New Roman" w:hAnsi="Times New Roman"/>
          <w:sz w:val="24"/>
          <w:szCs w:val="24"/>
          <w:u w:val="single"/>
        </w:rPr>
        <w:t xml:space="preserve">unannounced. </w:t>
      </w:r>
      <w:r>
        <w:rPr>
          <w:rFonts w:ascii="Times New Roman" w:hAnsi="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B53F53" w:rsidRDefault="00B53F53" w:rsidP="00B53F53">
      <w:pPr>
        <w:pStyle w:val="Default"/>
        <w:rPr>
          <w:bCs/>
        </w:rPr>
      </w:pPr>
    </w:p>
    <w:p w:rsidR="00B53F53" w:rsidRDefault="00B53F53" w:rsidP="00B53F53">
      <w:pPr>
        <w:pStyle w:val="Default"/>
      </w:pPr>
    </w:p>
    <w:p w:rsidR="00FA0EF1" w:rsidRDefault="00FA0EF1"/>
    <w:sectPr w:rsidR="00FA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B62"/>
    <w:multiLevelType w:val="multilevel"/>
    <w:tmpl w:val="11F06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677EC5"/>
    <w:multiLevelType w:val="multilevel"/>
    <w:tmpl w:val="5D4ED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CC7AE7"/>
    <w:multiLevelType w:val="multilevel"/>
    <w:tmpl w:val="8878F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F85703"/>
    <w:multiLevelType w:val="multilevel"/>
    <w:tmpl w:val="9A566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17D30"/>
    <w:multiLevelType w:val="multilevel"/>
    <w:tmpl w:val="D032B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AE1EF5"/>
    <w:multiLevelType w:val="multilevel"/>
    <w:tmpl w:val="A3DCD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D240AE"/>
    <w:multiLevelType w:val="multilevel"/>
    <w:tmpl w:val="05EA3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5058F7"/>
    <w:multiLevelType w:val="multilevel"/>
    <w:tmpl w:val="93301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53"/>
    <w:rsid w:val="00431310"/>
    <w:rsid w:val="00963910"/>
    <w:rsid w:val="00B1256F"/>
    <w:rsid w:val="00B53F53"/>
    <w:rsid w:val="00FA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53"/>
    <w:rPr>
      <w:rFonts w:ascii="Calibri" w:eastAsia="Calibri" w:hAnsi="Calibri" w:cs="Times New Roman"/>
    </w:rPr>
  </w:style>
  <w:style w:type="paragraph" w:styleId="Heading1">
    <w:name w:val="heading 1"/>
    <w:basedOn w:val="Normal"/>
    <w:next w:val="Normal"/>
    <w:link w:val="Heading1Char"/>
    <w:uiPriority w:val="9"/>
    <w:qFormat/>
    <w:rsid w:val="00B53F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53"/>
    <w:rPr>
      <w:rFonts w:ascii="Cambria" w:eastAsia="Times New Roman" w:hAnsi="Cambria" w:cs="Times New Roman"/>
      <w:b/>
      <w:bCs/>
      <w:color w:val="365F91"/>
      <w:sz w:val="28"/>
      <w:szCs w:val="28"/>
    </w:rPr>
  </w:style>
  <w:style w:type="paragraph" w:styleId="Title">
    <w:name w:val="Title"/>
    <w:basedOn w:val="Normal"/>
    <w:link w:val="TitleChar"/>
    <w:qFormat/>
    <w:rsid w:val="00B53F53"/>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B53F53"/>
    <w:rPr>
      <w:rFonts w:ascii="Times New Roman" w:eastAsia="Times New Roman" w:hAnsi="Times New Roman" w:cs="Times New Roman"/>
      <w:b/>
      <w:sz w:val="48"/>
      <w:szCs w:val="20"/>
    </w:rPr>
  </w:style>
  <w:style w:type="paragraph" w:customStyle="1" w:styleId="Default">
    <w:name w:val="Default"/>
    <w:rsid w:val="00B53F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B53F53"/>
    <w:rPr>
      <w:color w:val="0000FF"/>
      <w:u w:val="single"/>
    </w:rPr>
  </w:style>
  <w:style w:type="paragraph" w:styleId="BalloonText">
    <w:name w:val="Balloon Text"/>
    <w:basedOn w:val="Normal"/>
    <w:link w:val="BalloonTextChar"/>
    <w:uiPriority w:val="99"/>
    <w:semiHidden/>
    <w:unhideWhenUsed/>
    <w:rsid w:val="00B5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53"/>
    <w:rPr>
      <w:rFonts w:ascii="Calibri" w:eastAsia="Calibri" w:hAnsi="Calibri" w:cs="Times New Roman"/>
    </w:rPr>
  </w:style>
  <w:style w:type="paragraph" w:styleId="Heading1">
    <w:name w:val="heading 1"/>
    <w:basedOn w:val="Normal"/>
    <w:next w:val="Normal"/>
    <w:link w:val="Heading1Char"/>
    <w:uiPriority w:val="9"/>
    <w:qFormat/>
    <w:rsid w:val="00B53F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53"/>
    <w:rPr>
      <w:rFonts w:ascii="Cambria" w:eastAsia="Times New Roman" w:hAnsi="Cambria" w:cs="Times New Roman"/>
      <w:b/>
      <w:bCs/>
      <w:color w:val="365F91"/>
      <w:sz w:val="28"/>
      <w:szCs w:val="28"/>
    </w:rPr>
  </w:style>
  <w:style w:type="paragraph" w:styleId="Title">
    <w:name w:val="Title"/>
    <w:basedOn w:val="Normal"/>
    <w:link w:val="TitleChar"/>
    <w:qFormat/>
    <w:rsid w:val="00B53F53"/>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B53F53"/>
    <w:rPr>
      <w:rFonts w:ascii="Times New Roman" w:eastAsia="Times New Roman" w:hAnsi="Times New Roman" w:cs="Times New Roman"/>
      <w:b/>
      <w:sz w:val="48"/>
      <w:szCs w:val="20"/>
    </w:rPr>
  </w:style>
  <w:style w:type="paragraph" w:customStyle="1" w:styleId="Default">
    <w:name w:val="Default"/>
    <w:rsid w:val="00B53F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B53F53"/>
    <w:rPr>
      <w:color w:val="0000FF"/>
      <w:u w:val="single"/>
    </w:rPr>
  </w:style>
  <w:style w:type="paragraph" w:styleId="BalloonText">
    <w:name w:val="Balloon Text"/>
    <w:basedOn w:val="Normal"/>
    <w:link w:val="BalloonTextChar"/>
    <w:uiPriority w:val="99"/>
    <w:semiHidden/>
    <w:unhideWhenUsed/>
    <w:rsid w:val="00B5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tech.org/okcareerclusters/releases/2008/10/20081001/courses/18cd6a4067cf70970f66ae6745e2592b.html" TargetMode="External"/><Relationship Id="rId3" Type="http://schemas.microsoft.com/office/2007/relationships/stylesWithEffects" Target="stylesWithEffects.xml"/><Relationship Id="rId7" Type="http://schemas.openxmlformats.org/officeDocument/2006/relationships/hyperlink" Target="http://www.okcareertech.org/okcareerclusters/releases/2008/10/20081001/courses/d68323ef11d4296ee1667d7400ecb5a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careertech.org/okcareerclusters/releases/2008/10/20081001/courses/0ea269ebfc6a4123df1bf288f0f24251.html" TargetMode="External"/><Relationship Id="rId4" Type="http://schemas.openxmlformats.org/officeDocument/2006/relationships/settings" Target="settings.xml"/><Relationship Id="rId9" Type="http://schemas.openxmlformats.org/officeDocument/2006/relationships/hyperlink" Target="http://www.okcareertech.org/okcareerclusters/releases/2008/10/20081001/courses/f53c8ffaa5a2b4f14c69588ba5e375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7</cp:revision>
  <cp:lastPrinted>2014-05-22T14:30:00Z</cp:lastPrinted>
  <dcterms:created xsi:type="dcterms:W3CDTF">2012-12-17T21:01:00Z</dcterms:created>
  <dcterms:modified xsi:type="dcterms:W3CDTF">2014-08-06T20:01:00Z</dcterms:modified>
</cp:coreProperties>
</file>