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834FBC">
        <w:rPr>
          <w:b/>
          <w:sz w:val="28"/>
          <w:szCs w:val="28"/>
        </w:rPr>
        <w:t>Radiology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067C7F">
        <w:rPr>
          <w:sz w:val="24"/>
          <w:szCs w:val="24"/>
        </w:rPr>
        <w:t>Imaging Equipment Processing and PACS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C07775">
        <w:rPr>
          <w:sz w:val="24"/>
          <w:szCs w:val="24"/>
        </w:rPr>
        <w:t xml:space="preserve">learn </w:t>
      </w:r>
      <w:r w:rsidR="00067C7F">
        <w:rPr>
          <w:sz w:val="24"/>
          <w:szCs w:val="24"/>
        </w:rPr>
        <w:t>the basics of darkroom safety, setting up the film processor, cleaning and maintaining the processor, patient film identification, and entering patient data.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</w:t>
      </w:r>
      <w:r w:rsidR="00A60CB6">
        <w:rPr>
          <w:sz w:val="24"/>
          <w:szCs w:val="24"/>
        </w:rPr>
        <w:t>r</w:t>
      </w:r>
      <w:r w:rsidRPr="00834FBC">
        <w:rPr>
          <w:sz w:val="24"/>
          <w:szCs w:val="24"/>
        </w:rPr>
        <w:t xml:space="preserve"> </w:t>
      </w:r>
      <w:r w:rsidR="00067C7F">
        <w:rPr>
          <w:sz w:val="24"/>
          <w:szCs w:val="24"/>
        </w:rPr>
        <w:t>6</w:t>
      </w:r>
      <w:r w:rsidR="00C07775">
        <w:rPr>
          <w:sz w:val="24"/>
          <w:szCs w:val="24"/>
        </w:rPr>
        <w:t xml:space="preserve"> </w:t>
      </w:r>
      <w:r w:rsidR="00834FBC" w:rsidRPr="00834FBC">
        <w:rPr>
          <w:sz w:val="24"/>
          <w:szCs w:val="24"/>
        </w:rPr>
        <w:t xml:space="preserve">Adler and Carlton’s </w:t>
      </w:r>
      <w:r w:rsidR="00834FBC">
        <w:rPr>
          <w:i/>
          <w:sz w:val="24"/>
          <w:szCs w:val="24"/>
        </w:rPr>
        <w:t>Introduction to Radiologic Science and Patient Care</w:t>
      </w:r>
    </w:p>
    <w:p w:rsidR="00E35E6D" w:rsidRPr="00834FBC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 w:rsidR="00A60CB6"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067C7F" w:rsidP="00067C7F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Radiology Administration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6</w:t>
      </w:r>
    </w:p>
    <w:p w:rsidR="00067C7F" w:rsidRDefault="00067C7F" w:rsidP="00067C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Provide an overview of the administration of a hospital radiology department and the structure of hospital organization.</w:t>
      </w:r>
    </w:p>
    <w:p w:rsidR="00067C7F" w:rsidRDefault="00067C7F" w:rsidP="00067C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how the radiology department fits into the hospital world.</w:t>
      </w:r>
    </w:p>
    <w:p w:rsidR="00067C7F" w:rsidRDefault="00067C7F" w:rsidP="00067C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Appreciate the role of the radiology administrator.</w:t>
      </w:r>
    </w:p>
    <w:p w:rsidR="00067C7F" w:rsidRDefault="00067C7F" w:rsidP="00067C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Define the organization of a hospital and a hospital department of radiology or medical imaging.</w:t>
      </w:r>
    </w:p>
    <w:p w:rsidR="00067C7F" w:rsidRDefault="00067C7F" w:rsidP="00067C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functions of management, including planning, organizing, staffing, directing, controlling and coordinating.</w:t>
      </w:r>
    </w:p>
    <w:p w:rsidR="00067C7F" w:rsidRDefault="00067C7F" w:rsidP="00067C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transition from traditional functions of management to the requirements of managing radiology in the current health care environment.</w:t>
      </w:r>
    </w:p>
    <w:p w:rsidR="00067C7F" w:rsidRDefault="00067C7F" w:rsidP="00067C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regulating agencies that affect radiology.</w:t>
      </w:r>
    </w:p>
    <w:p w:rsidR="00067C7F" w:rsidRDefault="00067C7F" w:rsidP="00067C7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characteristics of desirable applicants for employment in radiology imaging.</w:t>
      </w:r>
    </w:p>
    <w:p w:rsidR="00067C7F" w:rsidRDefault="00067C7F" w:rsidP="00067C7F">
      <w:pPr>
        <w:rPr>
          <w:sz w:val="24"/>
          <w:szCs w:val="24"/>
        </w:rPr>
      </w:pPr>
      <w:r w:rsidRPr="00067C7F">
        <w:rPr>
          <w:sz w:val="24"/>
          <w:szCs w:val="24"/>
        </w:rPr>
        <w:t xml:space="preserve"> </w:t>
      </w: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rPr>
          <w:sz w:val="24"/>
          <w:szCs w:val="24"/>
        </w:rPr>
      </w:pPr>
    </w:p>
    <w:p w:rsidR="00067C7F" w:rsidRDefault="00067C7F" w:rsidP="0006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67C7F" w:rsidRDefault="00067C7F" w:rsidP="0006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67C7F" w:rsidRDefault="00067C7F" w:rsidP="0006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Radiology Aide</w:t>
      </w:r>
    </w:p>
    <w:p w:rsidR="00067C7F" w:rsidRDefault="00067C7F" w:rsidP="00067C7F">
      <w:pPr>
        <w:rPr>
          <w:b/>
          <w:sz w:val="28"/>
          <w:szCs w:val="28"/>
        </w:rPr>
      </w:pPr>
    </w:p>
    <w:p w:rsidR="00067C7F" w:rsidRPr="00E35E6D" w:rsidRDefault="00067C7F" w:rsidP="00067C7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67C7F" w:rsidRPr="00E35E6D" w:rsidRDefault="00067C7F" w:rsidP="00067C7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Imaging Equipment Processing and PACS</w:t>
      </w:r>
    </w:p>
    <w:p w:rsidR="00067C7F" w:rsidRPr="00E35E6D" w:rsidRDefault="00067C7F" w:rsidP="00067C7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67C7F" w:rsidRPr="00E35E6D" w:rsidRDefault="00067C7F" w:rsidP="00067C7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lastRenderedPageBreak/>
        <w:tab/>
      </w:r>
      <w:r w:rsidRPr="00E35E6D">
        <w:rPr>
          <w:sz w:val="24"/>
          <w:szCs w:val="24"/>
        </w:rPr>
        <w:t xml:space="preserve">15 hours </w:t>
      </w:r>
    </w:p>
    <w:p w:rsidR="00067C7F" w:rsidRPr="00E35E6D" w:rsidRDefault="00067C7F" w:rsidP="00067C7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67C7F" w:rsidRPr="00E35E6D" w:rsidRDefault="00067C7F" w:rsidP="00067C7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the basics of darkroom safety, setting up the film processor, cleaning and maintaining the processor, patient film identification, and entering patient data.</w:t>
      </w:r>
    </w:p>
    <w:p w:rsidR="00067C7F" w:rsidRPr="00E35E6D" w:rsidRDefault="00067C7F" w:rsidP="00067C7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67C7F" w:rsidRPr="00E35E6D" w:rsidRDefault="00067C7F" w:rsidP="00067C7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67C7F" w:rsidRDefault="00067C7F" w:rsidP="00067C7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 xml:space="preserve">7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067C7F" w:rsidRPr="00834FBC" w:rsidRDefault="00067C7F" w:rsidP="00067C7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067C7F" w:rsidRPr="00E35E6D" w:rsidRDefault="00067C7F" w:rsidP="00067C7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067C7F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Radiographic Imaging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7</w:t>
      </w:r>
    </w:p>
    <w:p w:rsidR="009E2A73" w:rsidRDefault="009E2A73" w:rsidP="009E2A7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Discuss primary, scatter and remnant radiation.</w:t>
      </w:r>
    </w:p>
    <w:p w:rsidR="009E2A73" w:rsidRDefault="009E2A73" w:rsidP="009E2A7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Describe the fundamentals of image production.</w:t>
      </w:r>
    </w:p>
    <w:p w:rsidR="009E2A73" w:rsidRDefault="009E2A73" w:rsidP="009E2A7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Discuss radiographic quality in terms of density, contrast, recorded detail and distortion.</w:t>
      </w:r>
    </w:p>
    <w:p w:rsidR="009E2A73" w:rsidRDefault="009E2A73" w:rsidP="009E2A7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List the major factors that influence radiographic quality.</w:t>
      </w:r>
    </w:p>
    <w:p w:rsidR="009E2A73" w:rsidRDefault="009E2A73" w:rsidP="009E2A7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Differentiate sharpness of detail from visibility of detail.</w:t>
      </w:r>
    </w:p>
    <w:p w:rsidR="009E2A73" w:rsidRDefault="009E2A73" w:rsidP="009E2A7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Perform basic calculations using </w:t>
      </w:r>
      <w:proofErr w:type="spellStart"/>
      <w:r>
        <w:rPr>
          <w:sz w:val="24"/>
          <w:szCs w:val="24"/>
        </w:rPr>
        <w:t>milliampere</w:t>
      </w:r>
      <w:proofErr w:type="spellEnd"/>
      <w:r>
        <w:rPr>
          <w:sz w:val="24"/>
          <w:szCs w:val="24"/>
        </w:rPr>
        <w:t xml:space="preserve"> seconds, inverse square law, exposure maintenance and 15% rule formulas.</w:t>
      </w:r>
    </w:p>
    <w:p w:rsidR="009E2A73" w:rsidRDefault="009E2A73" w:rsidP="009E2A7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Describe film/screen imaging, fluoroscopic imaging and digital imaging.</w:t>
      </w: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jc w:val="center"/>
        <w:rPr>
          <w:b/>
          <w:sz w:val="28"/>
          <w:szCs w:val="28"/>
        </w:rPr>
      </w:pPr>
      <w:r w:rsidRPr="009E2A73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High Plains Technology Center</w:t>
      </w:r>
    </w:p>
    <w:p w:rsidR="009E2A73" w:rsidRDefault="009E2A73" w:rsidP="009E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9E2A73" w:rsidRDefault="009E2A73" w:rsidP="009E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Radiology Aide</w:t>
      </w:r>
    </w:p>
    <w:p w:rsidR="009E2A73" w:rsidRDefault="009E2A73" w:rsidP="009E2A73">
      <w:pPr>
        <w:rPr>
          <w:b/>
          <w:sz w:val="24"/>
          <w:szCs w:val="24"/>
        </w:rPr>
      </w:pPr>
    </w:p>
    <w:p w:rsidR="009E2A73" w:rsidRDefault="009E2A73" w:rsidP="009E2A73">
      <w:pPr>
        <w:rPr>
          <w:b/>
          <w:sz w:val="24"/>
          <w:szCs w:val="24"/>
        </w:rPr>
      </w:pP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Imaging Equipment Processing and PACS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lastRenderedPageBreak/>
        <w:t>Approximate Completion time:</w:t>
      </w:r>
    </w:p>
    <w:p w:rsidR="009E2A73" w:rsidRPr="00E35E6D" w:rsidRDefault="009E2A73" w:rsidP="009E2A73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9E2A73" w:rsidRPr="00E35E6D" w:rsidRDefault="009E2A73" w:rsidP="009E2A73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the basics of darkroom safety, setting up the film processor, cleaning and maintaining the processor, patient film identification, and entering patient data.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9E2A73" w:rsidRPr="00E35E6D" w:rsidRDefault="009E2A73" w:rsidP="009E2A73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9E2A73" w:rsidRDefault="009E2A73" w:rsidP="009E2A7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 xml:space="preserve">8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9E2A73" w:rsidRPr="00834FBC" w:rsidRDefault="009E2A73" w:rsidP="009E2A7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9E2A73" w:rsidRDefault="009E2A73" w:rsidP="009E2A73">
      <w:pPr>
        <w:rPr>
          <w:i/>
          <w:sz w:val="24"/>
          <w:szCs w:val="24"/>
        </w:rPr>
      </w:pPr>
      <w:r>
        <w:rPr>
          <w:i/>
          <w:sz w:val="24"/>
          <w:szCs w:val="24"/>
        </w:rPr>
        <w:t>Radiographic and Fluoroscopic Equipment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8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Explain radiographic equipment manipulation.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List the generic components of a radiographic system.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Locate the x-ray tube in a radiographic room.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purpose of the collimator and its importance in radiation protection.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Describe the various types of radiographic tables and how they are operated.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Identify the major controls on the radiographic system control console.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Describe the various types of radiographic tube stands and how they are manipulated.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Describe the various planes of x-ray tube movement and how they are controlled.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Explain the purpose of the upright wall Bucky system and cassette holder.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Discuss the concept of alignment of the various radiographic system components.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Describe the movement of the fluoroscopic tower.</w:t>
      </w:r>
    </w:p>
    <w:p w:rsidR="009E2A73" w:rsidRDefault="009E2A73" w:rsidP="009E2A7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Describe the two major types of mobile systems.</w:t>
      </w: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rPr>
          <w:sz w:val="24"/>
          <w:szCs w:val="24"/>
        </w:rPr>
      </w:pPr>
    </w:p>
    <w:p w:rsidR="009E2A73" w:rsidRDefault="009E2A73" w:rsidP="009E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9E2A73" w:rsidRDefault="009E2A73" w:rsidP="009E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9E2A73" w:rsidRDefault="009E2A73" w:rsidP="009E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Radiology Aide</w:t>
      </w:r>
    </w:p>
    <w:p w:rsidR="009E2A73" w:rsidRDefault="009E2A73" w:rsidP="009E2A73">
      <w:pPr>
        <w:rPr>
          <w:b/>
          <w:sz w:val="28"/>
          <w:szCs w:val="28"/>
        </w:rPr>
      </w:pP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Imaging Equipment Processing and PACS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9E2A73" w:rsidRPr="00E35E6D" w:rsidRDefault="009E2A73" w:rsidP="009E2A73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lastRenderedPageBreak/>
        <w:t>Rationale for the Lap:</w:t>
      </w:r>
    </w:p>
    <w:p w:rsidR="009E2A73" w:rsidRPr="00E35E6D" w:rsidRDefault="009E2A73" w:rsidP="009E2A73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the basics of darkroom safety, setting up the film processor, cleaning and maintaining the processor, patient film identification, and entering patient data.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9E2A73" w:rsidRPr="00E35E6D" w:rsidRDefault="009E2A73" w:rsidP="009E2A73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9E2A73" w:rsidRDefault="009E2A73" w:rsidP="009E2A7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 xml:space="preserve">10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9E2A73" w:rsidRPr="00834FBC" w:rsidRDefault="009E2A73" w:rsidP="009E2A7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9E2A73" w:rsidRPr="00E35E6D" w:rsidRDefault="009E2A73" w:rsidP="009E2A73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9E2A73" w:rsidRDefault="009E2A73" w:rsidP="009E2A73">
      <w:pPr>
        <w:rPr>
          <w:i/>
          <w:sz w:val="24"/>
          <w:szCs w:val="24"/>
        </w:rPr>
      </w:pPr>
      <w:r>
        <w:rPr>
          <w:i/>
          <w:sz w:val="24"/>
          <w:szCs w:val="24"/>
        </w:rPr>
        <w:t>Human Diversity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10</w:t>
      </w:r>
    </w:p>
    <w:p w:rsid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Define human diversity.</w:t>
      </w:r>
    </w:p>
    <w:p w:rsid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List some of the human diversity characteristics.</w:t>
      </w:r>
    </w:p>
    <w:p w:rsid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Describe the human diversity traits of age, ethnicity or national origin, race, gender or sexual orientation and mental and physical ability.</w:t>
      </w:r>
    </w:p>
    <w:p w:rsid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Name the values that are prescribed to U.S. mainstream culture.</w:t>
      </w:r>
    </w:p>
    <w:p w:rsid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List the elements associated with cultural competency.</w:t>
      </w:r>
    </w:p>
    <w:p w:rsid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Discuss valuing diversity.</w:t>
      </w:r>
    </w:p>
    <w:p w:rsid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Know the empathetic practices that help foster cultural insight and produce improved outcomes.</w:t>
      </w:r>
    </w:p>
    <w:p w:rsid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Describe the six areas of human diversity that health care providers need to understand to provide quality and effective care.</w:t>
      </w:r>
    </w:p>
    <w:p w:rsidR="009E2A73" w:rsidRPr="009E2A73" w:rsidRDefault="009E2A73" w:rsidP="009E2A7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Discuss ways in which the professional medical imaging organizations have expressed valuing human diversity. </w:t>
      </w:r>
    </w:p>
    <w:sectPr w:rsidR="009E2A73" w:rsidRPr="009E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2AE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E26DF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05129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AD75A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A19D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B42660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8"/>
  </w:num>
  <w:num w:numId="8">
    <w:abstractNumId w:val="5"/>
  </w:num>
  <w:num w:numId="9">
    <w:abstractNumId w:val="22"/>
  </w:num>
  <w:num w:numId="10">
    <w:abstractNumId w:val="31"/>
  </w:num>
  <w:num w:numId="11">
    <w:abstractNumId w:val="25"/>
  </w:num>
  <w:num w:numId="12">
    <w:abstractNumId w:val="19"/>
  </w:num>
  <w:num w:numId="13">
    <w:abstractNumId w:val="3"/>
  </w:num>
  <w:num w:numId="14">
    <w:abstractNumId w:val="21"/>
  </w:num>
  <w:num w:numId="15">
    <w:abstractNumId w:val="11"/>
  </w:num>
  <w:num w:numId="16">
    <w:abstractNumId w:val="24"/>
  </w:num>
  <w:num w:numId="17">
    <w:abstractNumId w:val="9"/>
  </w:num>
  <w:num w:numId="18">
    <w:abstractNumId w:val="6"/>
  </w:num>
  <w:num w:numId="19">
    <w:abstractNumId w:val="0"/>
  </w:num>
  <w:num w:numId="20">
    <w:abstractNumId w:val="10"/>
  </w:num>
  <w:num w:numId="21">
    <w:abstractNumId w:val="15"/>
  </w:num>
  <w:num w:numId="22">
    <w:abstractNumId w:val="4"/>
  </w:num>
  <w:num w:numId="23">
    <w:abstractNumId w:val="26"/>
  </w:num>
  <w:num w:numId="24">
    <w:abstractNumId w:val="14"/>
  </w:num>
  <w:num w:numId="25">
    <w:abstractNumId w:val="2"/>
  </w:num>
  <w:num w:numId="26">
    <w:abstractNumId w:val="28"/>
  </w:num>
  <w:num w:numId="27">
    <w:abstractNumId w:val="23"/>
  </w:num>
  <w:num w:numId="28">
    <w:abstractNumId w:val="12"/>
  </w:num>
  <w:num w:numId="29">
    <w:abstractNumId w:val="1"/>
  </w:num>
  <w:num w:numId="30">
    <w:abstractNumId w:val="30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234CA7"/>
    <w:rsid w:val="003B4E14"/>
    <w:rsid w:val="00453BAD"/>
    <w:rsid w:val="00720EFC"/>
    <w:rsid w:val="00834FBC"/>
    <w:rsid w:val="00863A34"/>
    <w:rsid w:val="009E2A73"/>
    <w:rsid w:val="00A60CB6"/>
    <w:rsid w:val="00AE12D5"/>
    <w:rsid w:val="00B8256B"/>
    <w:rsid w:val="00C07775"/>
    <w:rsid w:val="00C744CB"/>
    <w:rsid w:val="00DF4BED"/>
    <w:rsid w:val="00E00DD6"/>
    <w:rsid w:val="00E35E6D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2013-01-21T14:28:00Z</dcterms:created>
  <dcterms:modified xsi:type="dcterms:W3CDTF">2013-01-21T14:52:00Z</dcterms:modified>
</cp:coreProperties>
</file>