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760E4E">
        <w:rPr>
          <w:b/>
          <w:sz w:val="28"/>
          <w:szCs w:val="28"/>
        </w:rPr>
        <w:t>Therapy Technician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1956E2">
        <w:rPr>
          <w:sz w:val="24"/>
          <w:szCs w:val="24"/>
        </w:rPr>
        <w:t>Introduction to Athletic Training Profession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1956E2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>This LAP is designed to help the student</w:t>
      </w:r>
      <w:r w:rsidR="001956E2">
        <w:rPr>
          <w:sz w:val="24"/>
          <w:szCs w:val="24"/>
        </w:rPr>
        <w:t>s’ knowledge of the history of the athletic training profession, administrative duties and organizational skills and basic counseling techniques.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</w:t>
      </w:r>
      <w:r w:rsidR="001956E2"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for Chapter</w:t>
      </w:r>
      <w:r w:rsidR="001956E2"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</w:t>
      </w:r>
      <w:r w:rsidR="00B85381">
        <w:rPr>
          <w:sz w:val="24"/>
          <w:szCs w:val="24"/>
        </w:rPr>
        <w:t>1</w:t>
      </w:r>
      <w:r w:rsidR="001956E2">
        <w:rPr>
          <w:sz w:val="24"/>
          <w:szCs w:val="24"/>
        </w:rPr>
        <w:t>, 2, 3, 4</w:t>
      </w:r>
      <w:r w:rsidR="00D356DD">
        <w:rPr>
          <w:sz w:val="24"/>
          <w:szCs w:val="24"/>
        </w:rPr>
        <w:t>,</w:t>
      </w:r>
      <w:r w:rsidR="001956E2">
        <w:rPr>
          <w:sz w:val="24"/>
          <w:szCs w:val="24"/>
        </w:rPr>
        <w:t xml:space="preserve"> </w:t>
      </w:r>
      <w:r w:rsidR="00D356DD">
        <w:rPr>
          <w:sz w:val="24"/>
          <w:szCs w:val="24"/>
        </w:rPr>
        <w:t xml:space="preserve">and </w:t>
      </w:r>
      <w:r w:rsidR="001956E2">
        <w:rPr>
          <w:sz w:val="24"/>
          <w:szCs w:val="24"/>
        </w:rPr>
        <w:t>11</w:t>
      </w:r>
      <w:r w:rsidR="00D356DD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r w:rsidR="001956E2">
        <w:rPr>
          <w:i/>
          <w:sz w:val="24"/>
          <w:szCs w:val="24"/>
        </w:rPr>
        <w:t>Sports Medicine Essentials, Core Concepts in Athletic Training &amp; Fitness Instruction</w:t>
      </w:r>
      <w:r w:rsidR="00B85381">
        <w:rPr>
          <w:i/>
          <w:sz w:val="24"/>
          <w:szCs w:val="24"/>
        </w:rPr>
        <w:t>.</w:t>
      </w:r>
      <w:r w:rsidR="001956E2">
        <w:rPr>
          <w:i/>
          <w:sz w:val="24"/>
          <w:szCs w:val="24"/>
        </w:rPr>
        <w:t xml:space="preserve"> 2</w:t>
      </w:r>
      <w:r w:rsidR="001956E2" w:rsidRPr="001956E2">
        <w:rPr>
          <w:i/>
          <w:sz w:val="24"/>
          <w:szCs w:val="24"/>
          <w:vertAlign w:val="superscript"/>
        </w:rPr>
        <w:t>nd</w:t>
      </w:r>
      <w:r w:rsidR="001956E2">
        <w:rPr>
          <w:i/>
          <w:sz w:val="24"/>
          <w:szCs w:val="24"/>
        </w:rPr>
        <w:t xml:space="preserve"> Edition, </w:t>
      </w:r>
      <w:r w:rsidR="001956E2">
        <w:rPr>
          <w:sz w:val="24"/>
          <w:szCs w:val="24"/>
        </w:rPr>
        <w:t>Jim Clover</w:t>
      </w:r>
      <w:r w:rsidR="00B85381">
        <w:rPr>
          <w:sz w:val="24"/>
          <w:szCs w:val="24"/>
        </w:rPr>
        <w:t xml:space="preserve">, </w:t>
      </w:r>
      <w:r w:rsidR="001956E2">
        <w:rPr>
          <w:sz w:val="24"/>
          <w:szCs w:val="24"/>
        </w:rPr>
        <w:t>Delmar Cengage Learning</w:t>
      </w:r>
      <w:r w:rsidR="00B85381">
        <w:rPr>
          <w:sz w:val="24"/>
          <w:szCs w:val="24"/>
        </w:rPr>
        <w:t>, 20</w:t>
      </w:r>
      <w:r w:rsidR="001956E2">
        <w:rPr>
          <w:sz w:val="24"/>
          <w:szCs w:val="24"/>
        </w:rPr>
        <w:t>07</w:t>
      </w:r>
      <w:r w:rsidR="00B85381">
        <w:rPr>
          <w:sz w:val="24"/>
          <w:szCs w:val="24"/>
        </w:rPr>
        <w:t>.</w:t>
      </w:r>
      <w:r w:rsidRPr="00E35E6D">
        <w:rPr>
          <w:sz w:val="24"/>
          <w:szCs w:val="24"/>
        </w:rPr>
        <w:t xml:space="preserve"> 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 w:rsidR="001956E2">
        <w:rPr>
          <w:sz w:val="24"/>
          <w:szCs w:val="24"/>
        </w:rPr>
        <w:t xml:space="preserve">s </w:t>
      </w:r>
      <w:r w:rsidRPr="00E35E6D">
        <w:rPr>
          <w:sz w:val="24"/>
          <w:szCs w:val="24"/>
        </w:rPr>
        <w:t xml:space="preserve">for </w:t>
      </w:r>
      <w:r w:rsidR="00B85381"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 w:rsidR="001956E2">
        <w:rPr>
          <w:sz w:val="24"/>
          <w:szCs w:val="24"/>
        </w:rPr>
        <w:t>s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B85381" w:rsidRDefault="001956E2" w:rsidP="00E35E6D">
      <w:pPr>
        <w:rPr>
          <w:sz w:val="24"/>
          <w:szCs w:val="24"/>
        </w:rPr>
      </w:pPr>
      <w:r>
        <w:rPr>
          <w:sz w:val="24"/>
          <w:szCs w:val="24"/>
        </w:rPr>
        <w:t xml:space="preserve"> Careers in Sports Medicine</w:t>
      </w:r>
      <w:r>
        <w:rPr>
          <w:sz w:val="24"/>
          <w:szCs w:val="24"/>
        </w:rPr>
        <w:tab/>
      </w:r>
      <w:r w:rsidR="00B85381">
        <w:rPr>
          <w:sz w:val="24"/>
          <w:szCs w:val="24"/>
        </w:rPr>
        <w:t xml:space="preserve"> </w:t>
      </w:r>
      <w:r w:rsidR="00B85381">
        <w:rPr>
          <w:sz w:val="24"/>
          <w:szCs w:val="24"/>
        </w:rPr>
        <w:tab/>
        <w:t>Chapter 1</w:t>
      </w:r>
    </w:p>
    <w:p w:rsidR="001956E2" w:rsidRDefault="001956E2" w:rsidP="001956E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Define and correctly spell each of the key terms.</w:t>
      </w:r>
    </w:p>
    <w:p w:rsidR="001956E2" w:rsidRDefault="001956E2" w:rsidP="001956E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educational paths and employment opportunities for:</w:t>
      </w:r>
    </w:p>
    <w:p w:rsidR="001956E2" w:rsidRDefault="001956E2" w:rsidP="001956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Athletic trainers.</w:t>
      </w:r>
    </w:p>
    <w:p w:rsidR="001956E2" w:rsidRDefault="001956E2" w:rsidP="001956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Physical therapists.</w:t>
      </w:r>
    </w:p>
    <w:p w:rsidR="001956E2" w:rsidRDefault="001956E2" w:rsidP="001956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Strength and conditioning specialists.</w:t>
      </w:r>
    </w:p>
    <w:p w:rsidR="001956E2" w:rsidRDefault="001956E2" w:rsidP="001956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Business opportunities in health care.</w:t>
      </w:r>
    </w:p>
    <w:p w:rsidR="001956E2" w:rsidRDefault="001956E2" w:rsidP="001956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Other fields related to sports medicine and training.</w:t>
      </w:r>
    </w:p>
    <w:p w:rsidR="001956E2" w:rsidRDefault="001956E2" w:rsidP="001956E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Understand the personal characteristics, time involved and education required for careers in sports medicine.</w:t>
      </w:r>
    </w:p>
    <w:p w:rsidR="001956E2" w:rsidRDefault="001956E2" w:rsidP="001956E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outcomes needed in each of these careers to be successful.</w:t>
      </w:r>
    </w:p>
    <w:p w:rsidR="001956E2" w:rsidRDefault="001956E2" w:rsidP="001956E2">
      <w:pPr>
        <w:rPr>
          <w:sz w:val="24"/>
          <w:szCs w:val="24"/>
        </w:rPr>
      </w:pPr>
    </w:p>
    <w:p w:rsidR="00F32DC5" w:rsidRDefault="00F32DC5" w:rsidP="001956E2">
      <w:pPr>
        <w:rPr>
          <w:sz w:val="24"/>
          <w:szCs w:val="24"/>
        </w:rPr>
      </w:pPr>
      <w:r>
        <w:rPr>
          <w:sz w:val="24"/>
          <w:szCs w:val="24"/>
        </w:rPr>
        <w:t>Athletic Training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2</w:t>
      </w:r>
    </w:p>
    <w:p w:rsidR="00F32DC5" w:rsidRDefault="00F32DC5" w:rsidP="00F32D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Define and correctly spell each of the key terms.</w:t>
      </w:r>
    </w:p>
    <w:p w:rsidR="00F32DC5" w:rsidRDefault="00F32DC5" w:rsidP="00F32D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List the members of the sports medicine team and describe their duties.</w:t>
      </w:r>
    </w:p>
    <w:p w:rsidR="00F32DC5" w:rsidRDefault="00F32DC5" w:rsidP="00F32D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the duties of an athletic training student, athletic training student aide and a certified athletic trainer.</w:t>
      </w:r>
    </w:p>
    <w:p w:rsidR="00F32DC5" w:rsidRDefault="00F32DC5" w:rsidP="00F32D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List the legal responsibilities of an athletic trainer.</w:t>
      </w:r>
    </w:p>
    <w:p w:rsidR="00F32DC5" w:rsidRDefault="00F32DC5" w:rsidP="00F32D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the record-keeping requirements involved in athletic training.</w:t>
      </w:r>
    </w:p>
    <w:p w:rsidR="00F32DC5" w:rsidRDefault="00F32DC5" w:rsidP="00F32DC5">
      <w:pPr>
        <w:rPr>
          <w:sz w:val="24"/>
          <w:szCs w:val="24"/>
        </w:rPr>
      </w:pPr>
    </w:p>
    <w:p w:rsidR="00F32DC5" w:rsidRDefault="00F32DC5" w:rsidP="00F32DC5">
      <w:pPr>
        <w:rPr>
          <w:sz w:val="24"/>
          <w:szCs w:val="24"/>
        </w:rPr>
      </w:pPr>
      <w:r>
        <w:rPr>
          <w:sz w:val="24"/>
          <w:szCs w:val="24"/>
        </w:rPr>
        <w:t>Strength and Conditioning Specialist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3</w:t>
      </w:r>
    </w:p>
    <w:p w:rsidR="00F32DC5" w:rsidRDefault="00F32DC5" w:rsidP="00F32D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Define and correctly spell each of the key terms.</w:t>
      </w:r>
    </w:p>
    <w:p w:rsidR="00F32DC5" w:rsidRDefault="00F32DC5" w:rsidP="00F32D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Describe the duties of a strength and conditioning specialist.</w:t>
      </w:r>
    </w:p>
    <w:p w:rsidR="00F32DC5" w:rsidRDefault="00F32DC5" w:rsidP="00F32D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List the characteristics required of a strength and conditioning specialist.</w:t>
      </w:r>
    </w:p>
    <w:p w:rsidR="00F32DC5" w:rsidRDefault="00F32DC5" w:rsidP="00F32D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List the educational requirements for a strength and conditioning specialist.</w:t>
      </w:r>
    </w:p>
    <w:p w:rsidR="00F32DC5" w:rsidRDefault="00F32DC5" w:rsidP="00F32D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Describe effective methods of working with clients to establish an effective working relationship.</w:t>
      </w:r>
    </w:p>
    <w:p w:rsidR="00F32DC5" w:rsidRDefault="00F32DC5" w:rsidP="00F32D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Explain the difference between “subjective” and “objective” evaluations.</w:t>
      </w:r>
    </w:p>
    <w:p w:rsidR="00F32DC5" w:rsidRDefault="00F32DC5" w:rsidP="00F32D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List the factors to consider when developing a fitness program.</w:t>
      </w:r>
    </w:p>
    <w:p w:rsidR="00F32DC5" w:rsidRDefault="00F32DC5" w:rsidP="00F32D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Discuss ways of motivating clients in their pursuit of fitness and well-being.</w:t>
      </w:r>
    </w:p>
    <w:p w:rsidR="00F32DC5" w:rsidRDefault="00F32DC5" w:rsidP="00F32DC5">
      <w:pPr>
        <w:rPr>
          <w:sz w:val="24"/>
          <w:szCs w:val="24"/>
        </w:rPr>
      </w:pPr>
    </w:p>
    <w:p w:rsidR="00F32DC5" w:rsidRDefault="00F32DC5" w:rsidP="00F32DC5">
      <w:pPr>
        <w:rPr>
          <w:sz w:val="24"/>
          <w:szCs w:val="24"/>
        </w:rPr>
      </w:pPr>
      <w:r>
        <w:rPr>
          <w:sz w:val="24"/>
          <w:szCs w:val="24"/>
        </w:rPr>
        <w:t>Ethical and Legal Considerations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4</w:t>
      </w:r>
    </w:p>
    <w:p w:rsidR="00F32DC5" w:rsidRDefault="00F32DC5" w:rsidP="00F32DC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team ethics as they apply to different members of the sports medicine team.</w:t>
      </w:r>
    </w:p>
    <w:p w:rsidR="00F32DC5" w:rsidRDefault="00F32DC5" w:rsidP="00F32DC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Discuss the appropriate response to failure to uphold ethical conduct ad regulatory codes.</w:t>
      </w:r>
    </w:p>
    <w:p w:rsidR="00F32DC5" w:rsidRDefault="00F32DC5" w:rsidP="00F32DC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Understand the legal responsibilities associated with athletic training and fitness instruction.</w:t>
      </w:r>
    </w:p>
    <w:p w:rsidR="00F32DC5" w:rsidRDefault="00F32DC5" w:rsidP="00F32DC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List the elements of the Patient’s Bill of Rights and explain their importance in sports medicine.</w:t>
      </w:r>
    </w:p>
    <w:p w:rsidR="00F32DC5" w:rsidRDefault="00F32DC5" w:rsidP="00F32DC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Discuss risk management in an athletic setting.</w:t>
      </w:r>
    </w:p>
    <w:p w:rsidR="00F32DC5" w:rsidRDefault="00F32DC5" w:rsidP="00F32DC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Establish a safety committee to protect the best interests of both the athlete and the team.</w:t>
      </w:r>
    </w:p>
    <w:p w:rsidR="004C54D8" w:rsidRDefault="004C54D8" w:rsidP="00F32DC5">
      <w:pPr>
        <w:rPr>
          <w:sz w:val="24"/>
          <w:szCs w:val="24"/>
        </w:rPr>
      </w:pPr>
    </w:p>
    <w:p w:rsidR="00F32DC5" w:rsidRDefault="001E54AA" w:rsidP="00F32DC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Infection Control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11</w:t>
      </w:r>
    </w:p>
    <w:p w:rsidR="001E54AA" w:rsidRDefault="001E54AA" w:rsidP="001E54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Define and correctly spell each of the key terms.</w:t>
      </w:r>
    </w:p>
    <w:p w:rsidR="001E54AA" w:rsidRDefault="001E54AA" w:rsidP="001E54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 the six components of the infection cycle and methods of interrupting the cycle.</w:t>
      </w:r>
    </w:p>
    <w:p w:rsidR="001E54AA" w:rsidRDefault="001E54AA" w:rsidP="001E54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List the precautions for preventing puncture wounds from needles and other sharp objects.</w:t>
      </w:r>
    </w:p>
    <w:p w:rsidR="001E54AA" w:rsidRDefault="001E54AA" w:rsidP="001E54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Explain and demonstrate the proper procedure for putting on and taking off sterile gloves.</w:t>
      </w:r>
    </w:p>
    <w:p w:rsidR="001E54AA" w:rsidRDefault="001E54AA" w:rsidP="001E54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Name two serious illnesses clinical health personnel may contract from patients and explain how to prevent this from happening.</w:t>
      </w:r>
    </w:p>
    <w:p w:rsidR="001E54AA" w:rsidRDefault="001E54AA" w:rsidP="001E54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Demonstrate the procedure for proper handwashing.</w:t>
      </w:r>
    </w:p>
    <w:p w:rsidR="001E54AA" w:rsidRPr="001E54AA" w:rsidRDefault="001E54AA" w:rsidP="001E54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Identify body secretions for which Universal Precautions must be used.</w:t>
      </w:r>
    </w:p>
    <w:p w:rsidR="001E54AA" w:rsidRPr="00F32DC5" w:rsidRDefault="001E54AA" w:rsidP="00F32DC5">
      <w:pPr>
        <w:rPr>
          <w:sz w:val="24"/>
          <w:szCs w:val="24"/>
        </w:rPr>
      </w:pPr>
    </w:p>
    <w:p w:rsidR="001956E2" w:rsidRDefault="00E35E6D" w:rsidP="00E35E6D">
      <w:pPr>
        <w:rPr>
          <w:sz w:val="24"/>
          <w:szCs w:val="24"/>
        </w:rPr>
      </w:pPr>
      <w:r w:rsidRPr="00E35E6D">
        <w:rPr>
          <w:sz w:val="24"/>
          <w:szCs w:val="24"/>
        </w:rPr>
        <w:br/>
      </w:r>
    </w:p>
    <w:p w:rsidR="001956E2" w:rsidRDefault="001956E2" w:rsidP="00E35E6D">
      <w:pPr>
        <w:rPr>
          <w:sz w:val="24"/>
          <w:szCs w:val="24"/>
        </w:rPr>
      </w:pPr>
    </w:p>
    <w:p w:rsidR="00933C22" w:rsidRDefault="00933C22" w:rsidP="00E35E6D">
      <w:pPr>
        <w:rPr>
          <w:sz w:val="24"/>
          <w:szCs w:val="24"/>
        </w:rPr>
      </w:pPr>
    </w:p>
    <w:p w:rsidR="00E35E6D" w:rsidRDefault="00E35E6D" w:rsidP="00933C22">
      <w:pPr>
        <w:rPr>
          <w:sz w:val="24"/>
          <w:szCs w:val="24"/>
        </w:rPr>
      </w:pPr>
      <w:r w:rsidRPr="00E35E6D">
        <w:rPr>
          <w:sz w:val="24"/>
          <w:szCs w:val="24"/>
        </w:rPr>
        <w:br/>
      </w:r>
      <w:r w:rsidRPr="00E35E6D">
        <w:rPr>
          <w:sz w:val="24"/>
          <w:szCs w:val="24"/>
        </w:rPr>
        <w:br/>
      </w: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sectPr w:rsidR="00933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C10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6C1792"/>
    <w:multiLevelType w:val="hybridMultilevel"/>
    <w:tmpl w:val="01F0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F6C37"/>
    <w:multiLevelType w:val="hybridMultilevel"/>
    <w:tmpl w:val="C500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0132F"/>
    <w:multiLevelType w:val="hybridMultilevel"/>
    <w:tmpl w:val="5C800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E07D6"/>
    <w:multiLevelType w:val="hybridMultilevel"/>
    <w:tmpl w:val="BFAC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5350984"/>
    <w:multiLevelType w:val="hybridMultilevel"/>
    <w:tmpl w:val="77EE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B7F25"/>
    <w:rsid w:val="001956E2"/>
    <w:rsid w:val="001E54AA"/>
    <w:rsid w:val="003B56EF"/>
    <w:rsid w:val="00453BAD"/>
    <w:rsid w:val="004C54D8"/>
    <w:rsid w:val="006153C3"/>
    <w:rsid w:val="00760E4E"/>
    <w:rsid w:val="007744F6"/>
    <w:rsid w:val="00933C22"/>
    <w:rsid w:val="00B8256B"/>
    <w:rsid w:val="00B85381"/>
    <w:rsid w:val="00BB23D8"/>
    <w:rsid w:val="00D356DD"/>
    <w:rsid w:val="00E00DD6"/>
    <w:rsid w:val="00E35E6D"/>
    <w:rsid w:val="00F3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6</cp:revision>
  <dcterms:created xsi:type="dcterms:W3CDTF">2013-11-07T19:05:00Z</dcterms:created>
  <dcterms:modified xsi:type="dcterms:W3CDTF">2013-11-07T19:24:00Z</dcterms:modified>
</cp:coreProperties>
</file>