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Veterinary Assistants</w:t>
      </w:r>
    </w:p>
    <w:p w:rsidR="004E14AE" w:rsidRDefault="004E14AE" w:rsidP="004E14AE">
      <w:pPr>
        <w:rPr>
          <w:b/>
          <w:sz w:val="28"/>
          <w:szCs w:val="28"/>
        </w:rPr>
      </w:pP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Related unit of instruction: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0521F">
        <w:rPr>
          <w:sz w:val="24"/>
          <w:szCs w:val="24"/>
        </w:rPr>
        <w:t>Diagnostic Procedures for the Veterinary Assistant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Approximate Completion time: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 hours 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 for the Lap: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LAP is designed to prepare the student </w:t>
      </w:r>
      <w:r w:rsidR="00A0521F">
        <w:rPr>
          <w:sz w:val="24"/>
          <w:szCs w:val="24"/>
        </w:rPr>
        <w:t>to perform basic laboratory and diagnostic procedures in the veterinary office.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 for successful completion: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By the end of this LAP the student will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Read and turn in work sheets for Chapters </w:t>
      </w:r>
      <w:r w:rsidR="00A0521F">
        <w:rPr>
          <w:sz w:val="24"/>
          <w:szCs w:val="24"/>
        </w:rPr>
        <w:t>10-11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Sirois</w:t>
      </w:r>
      <w:proofErr w:type="spellEnd"/>
      <w:r>
        <w:rPr>
          <w:sz w:val="24"/>
          <w:szCs w:val="24"/>
        </w:rPr>
        <w:t>’</w:t>
      </w:r>
      <w:r>
        <w:rPr>
          <w:i/>
          <w:sz w:val="24"/>
          <w:szCs w:val="24"/>
        </w:rPr>
        <w:t xml:space="preserve"> Veterinary Assisting Textbook</w:t>
      </w:r>
      <w:r>
        <w:rPr>
          <w:sz w:val="24"/>
          <w:szCs w:val="24"/>
        </w:rPr>
        <w:t xml:space="preserve">, Workbook and text, Elsevier, 2013. 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 the tests for the chapters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Objective:</w:t>
      </w:r>
    </w:p>
    <w:p w:rsidR="004E14AE" w:rsidRDefault="00A0521F" w:rsidP="004E14AE">
      <w:pPr>
        <w:rPr>
          <w:sz w:val="24"/>
          <w:szCs w:val="24"/>
        </w:rPr>
      </w:pPr>
      <w:r>
        <w:rPr>
          <w:sz w:val="24"/>
          <w:szCs w:val="24"/>
        </w:rPr>
        <w:t>Laboratory Procedures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Chapter 10</w:t>
      </w:r>
    </w:p>
    <w:p w:rsidR="0040092C" w:rsidRDefault="00A0521F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methods used to collect samples for laboratory examination</w:t>
      </w:r>
      <w:r w:rsidR="0040092C">
        <w:rPr>
          <w:sz w:val="24"/>
          <w:szCs w:val="24"/>
        </w:rPr>
        <w:t>.</w:t>
      </w:r>
    </w:p>
    <w:p w:rsidR="00A0521F" w:rsidRDefault="00A0521F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preparation of diagnostic samples for laboratory examination.</w:t>
      </w:r>
    </w:p>
    <w:p w:rsidR="00A0521F" w:rsidRDefault="00A0521F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and describe common procedures used for hematologic examinations.</w:t>
      </w:r>
    </w:p>
    <w:p w:rsidR="00A0521F" w:rsidRDefault="00A0521F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and describe methods for evaluation of hemostasis in dogs and cats.</w:t>
      </w:r>
    </w:p>
    <w:p w:rsidR="00A0521F" w:rsidRDefault="00A0521F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and describe equipment needed for clinical chemistry and serology testing.</w:t>
      </w:r>
    </w:p>
    <w:p w:rsidR="00A0521F" w:rsidRDefault="00A0521F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and describe the types of tests used in clinical chemistry testing.</w:t>
      </w:r>
    </w:p>
    <w:p w:rsidR="00A0521F" w:rsidRDefault="00A0521F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List the biochemical assays commonly performed to </w:t>
      </w:r>
      <w:proofErr w:type="gramStart"/>
      <w:r>
        <w:rPr>
          <w:sz w:val="24"/>
          <w:szCs w:val="24"/>
        </w:rPr>
        <w:t>asses</w:t>
      </w:r>
      <w:proofErr w:type="gramEnd"/>
      <w:r>
        <w:rPr>
          <w:sz w:val="24"/>
          <w:szCs w:val="24"/>
        </w:rPr>
        <w:t xml:space="preserve"> liver, kidney and pancreatic function.</w:t>
      </w:r>
    </w:p>
    <w:p w:rsidR="00A0521F" w:rsidRDefault="00A0521F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types of immunologic tests and describe the test principles used in those tests.</w:t>
      </w:r>
    </w:p>
    <w:p w:rsidR="0040092C" w:rsidRDefault="0040092C" w:rsidP="0040092C">
      <w:pPr>
        <w:rPr>
          <w:sz w:val="24"/>
          <w:szCs w:val="24"/>
        </w:rPr>
      </w:pPr>
    </w:p>
    <w:p w:rsidR="00575D9C" w:rsidRDefault="00A0521F" w:rsidP="004E14A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Diagnostic Imaging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11</w:t>
      </w:r>
    </w:p>
    <w:p w:rsidR="0040092C" w:rsidRDefault="00A0521F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components of the x-ray machine and the function of each part</w:t>
      </w:r>
      <w:r w:rsidR="0040092C">
        <w:rPr>
          <w:sz w:val="24"/>
          <w:szCs w:val="24"/>
        </w:rPr>
        <w:t>.</w:t>
      </w:r>
    </w:p>
    <w:p w:rsidR="00A0521F" w:rsidRDefault="00A0521F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how x-rays are produced.</w:t>
      </w:r>
    </w:p>
    <w:p w:rsidR="00A0521F" w:rsidRDefault="00A0521F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the factors that affect radiographic quality.</w:t>
      </w:r>
    </w:p>
    <w:p w:rsidR="00A0521F" w:rsidRDefault="00A0521F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techniques and devices used to optimize radiographic quality.</w:t>
      </w:r>
    </w:p>
    <w:p w:rsidR="00A0521F" w:rsidRDefault="00A0521F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the dangers of radiation and methods to avoid radiation injury.</w:t>
      </w:r>
    </w:p>
    <w:p w:rsidR="00A0521F" w:rsidRDefault="00A0521F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procedures used to develop radiographs.</w:t>
      </w:r>
    </w:p>
    <w:p w:rsidR="00A0521F" w:rsidRDefault="00A0521F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proper positioning of animals for various radiographic studies.</w:t>
      </w:r>
    </w:p>
    <w:p w:rsidR="00A0521F" w:rsidRDefault="00A0521F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basic physics of ultrasound.</w:t>
      </w:r>
    </w:p>
    <w:p w:rsidR="00A0521F" w:rsidRDefault="00A0521F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the components of ultrasound machines and the function of each part.</w:t>
      </w:r>
    </w:p>
    <w:p w:rsidR="00A0521F" w:rsidRDefault="00A0521F" w:rsidP="004009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the non-x-ray imaging modalities and provide an overview of each.</w:t>
      </w:r>
    </w:p>
    <w:p w:rsidR="0040092C" w:rsidRPr="0040092C" w:rsidRDefault="0040092C" w:rsidP="0040092C">
      <w:pPr>
        <w:rPr>
          <w:sz w:val="24"/>
          <w:szCs w:val="24"/>
        </w:rPr>
      </w:pPr>
    </w:p>
    <w:p w:rsidR="004E14AE" w:rsidRPr="004E14AE" w:rsidRDefault="004E14AE" w:rsidP="004E14AE">
      <w:pPr>
        <w:ind w:left="2880"/>
        <w:rPr>
          <w:sz w:val="24"/>
          <w:szCs w:val="24"/>
        </w:rPr>
      </w:pPr>
    </w:p>
    <w:p w:rsidR="004E14AE" w:rsidRPr="004E14AE" w:rsidRDefault="004E14AE" w:rsidP="004E14AE">
      <w:pPr>
        <w:rPr>
          <w:sz w:val="24"/>
          <w:szCs w:val="24"/>
        </w:rPr>
      </w:pPr>
    </w:p>
    <w:sectPr w:rsidR="004E14AE" w:rsidRPr="004E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B8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EEE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E"/>
    <w:rsid w:val="001652EE"/>
    <w:rsid w:val="0040092C"/>
    <w:rsid w:val="00482493"/>
    <w:rsid w:val="004E14AE"/>
    <w:rsid w:val="00575D9C"/>
    <w:rsid w:val="005E0F92"/>
    <w:rsid w:val="00A0521F"/>
    <w:rsid w:val="00A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2012-12-17T16:42:00Z</dcterms:created>
  <dcterms:modified xsi:type="dcterms:W3CDTF">2012-12-17T16:54:00Z</dcterms:modified>
</cp:coreProperties>
</file>