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956E2">
        <w:rPr>
          <w:b/>
          <w:sz w:val="28"/>
          <w:szCs w:val="28"/>
        </w:rPr>
        <w:t>Student Athletic Training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843A1">
        <w:rPr>
          <w:sz w:val="24"/>
          <w:szCs w:val="24"/>
        </w:rPr>
        <w:t>Student Athletic Training Internship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843A1">
        <w:rPr>
          <w:sz w:val="24"/>
          <w:szCs w:val="24"/>
        </w:rPr>
        <w:t>60</w:t>
      </w:r>
      <w:r w:rsidRPr="00E35E6D">
        <w:rPr>
          <w:sz w:val="24"/>
          <w:szCs w:val="24"/>
        </w:rPr>
        <w:t xml:space="preserve">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F843A1">
        <w:rPr>
          <w:sz w:val="24"/>
          <w:szCs w:val="24"/>
        </w:rPr>
        <w:t>provide the students hands-on training experience with professionals in the field of athletic training.  Clinical sites may include high school sporting events or practice or a clinical environment within a rehabilitative clinic.  Mentors should be Certified Athletic Trainers who are licensed in the state of Oklahoma.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</w:t>
      </w:r>
      <w:r w:rsidR="00F843A1">
        <w:rPr>
          <w:sz w:val="24"/>
          <w:szCs w:val="24"/>
        </w:rPr>
        <w:t xml:space="preserve"> 25</w:t>
      </w:r>
      <w:r w:rsidR="00D356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1956E2">
        <w:rPr>
          <w:i/>
          <w:sz w:val="24"/>
          <w:szCs w:val="24"/>
        </w:rPr>
        <w:t>Sports Medicine Essentials, Core Concepts in Athletic Training &amp; Fitness Instruction</w:t>
      </w:r>
      <w:r w:rsidR="00B85381">
        <w:rPr>
          <w:i/>
          <w:sz w:val="24"/>
          <w:szCs w:val="24"/>
        </w:rPr>
        <w:t>.</w:t>
      </w:r>
      <w:r w:rsidR="001956E2">
        <w:rPr>
          <w:i/>
          <w:sz w:val="24"/>
          <w:szCs w:val="24"/>
        </w:rPr>
        <w:t xml:space="preserve"> 2</w:t>
      </w:r>
      <w:r w:rsidR="001956E2" w:rsidRPr="001956E2">
        <w:rPr>
          <w:i/>
          <w:sz w:val="24"/>
          <w:szCs w:val="24"/>
          <w:vertAlign w:val="superscript"/>
        </w:rPr>
        <w:t>nd</w:t>
      </w:r>
      <w:r w:rsidR="001956E2">
        <w:rPr>
          <w:i/>
          <w:sz w:val="24"/>
          <w:szCs w:val="24"/>
        </w:rPr>
        <w:t xml:space="preserve"> Edition, </w:t>
      </w:r>
      <w:r w:rsidR="001956E2">
        <w:rPr>
          <w:sz w:val="24"/>
          <w:szCs w:val="24"/>
        </w:rPr>
        <w:t>Jim Clover</w:t>
      </w:r>
      <w:r w:rsidR="00B85381">
        <w:rPr>
          <w:sz w:val="24"/>
          <w:szCs w:val="24"/>
        </w:rPr>
        <w:t xml:space="preserve">, </w:t>
      </w:r>
      <w:r w:rsidR="001956E2">
        <w:rPr>
          <w:sz w:val="24"/>
          <w:szCs w:val="24"/>
        </w:rPr>
        <w:t xml:space="preserve">Delmar </w:t>
      </w:r>
      <w:proofErr w:type="spellStart"/>
      <w:r w:rsidR="001956E2">
        <w:rPr>
          <w:sz w:val="24"/>
          <w:szCs w:val="24"/>
        </w:rPr>
        <w:t>Cengage</w:t>
      </w:r>
      <w:proofErr w:type="spellEnd"/>
      <w:r w:rsidR="001956E2">
        <w:rPr>
          <w:sz w:val="24"/>
          <w:szCs w:val="24"/>
        </w:rPr>
        <w:t xml:space="preserve"> Learning</w:t>
      </w:r>
      <w:r w:rsidR="00B85381">
        <w:rPr>
          <w:sz w:val="24"/>
          <w:szCs w:val="24"/>
        </w:rPr>
        <w:t>, 20</w:t>
      </w:r>
      <w:r w:rsidR="001956E2">
        <w:rPr>
          <w:sz w:val="24"/>
          <w:szCs w:val="24"/>
        </w:rPr>
        <w:t>07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F843A1">
        <w:rPr>
          <w:sz w:val="24"/>
          <w:szCs w:val="24"/>
        </w:rPr>
        <w:t>.</w:t>
      </w:r>
    </w:p>
    <w:p w:rsidR="00F843A1" w:rsidRPr="00E35E6D" w:rsidRDefault="00F843A1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60 hours of </w:t>
      </w:r>
      <w:proofErr w:type="spellStart"/>
      <w:r>
        <w:rPr>
          <w:sz w:val="24"/>
          <w:szCs w:val="24"/>
        </w:rPr>
        <w:t>clinicals</w:t>
      </w:r>
      <w:proofErr w:type="spellEnd"/>
      <w:r>
        <w:rPr>
          <w:sz w:val="24"/>
          <w:szCs w:val="24"/>
        </w:rPr>
        <w:t xml:space="preserve"> with a Certified Athletic Trainers who is licensed in the state of Oklahoma. </w:t>
      </w:r>
    </w:p>
    <w:p w:rsidR="00F843A1" w:rsidRDefault="00F843A1" w:rsidP="00F843A1">
      <w:pPr>
        <w:rPr>
          <w:b/>
          <w:sz w:val="24"/>
          <w:szCs w:val="24"/>
        </w:rPr>
      </w:pPr>
    </w:p>
    <w:p w:rsidR="00933C22" w:rsidRDefault="00F843A1" w:rsidP="00F843A1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 and Skills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Perform record keeping and administrative duties.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Develop an emergency and catastrophic management plan.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Evaluate and obtaining injury information using SOAP notes.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Provide basic patient care.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Demonstrate rehabilitation techniques.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Perform routine maintenance of equipment.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Obtain hands-on experience using the following therapeutic modalities: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Thermo-Therapeutic modalities.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Cryo</w:t>
      </w:r>
      <w:proofErr w:type="spellEnd"/>
      <w:r>
        <w:rPr>
          <w:sz w:val="24"/>
          <w:szCs w:val="24"/>
        </w:rPr>
        <w:t>-Therapeutic modalities.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Hydro-Therapeutic modalities.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Electrical Stimulation modalities.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Cryo</w:t>
      </w:r>
      <w:proofErr w:type="spellEnd"/>
      <w:r>
        <w:rPr>
          <w:sz w:val="24"/>
          <w:szCs w:val="24"/>
        </w:rPr>
        <w:t>-kinetic modalities.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Demonstrate taping and wrapping techniques in the following areas: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Shoulder:  shoulder </w:t>
      </w:r>
      <w:proofErr w:type="spellStart"/>
      <w:r>
        <w:rPr>
          <w:sz w:val="24"/>
          <w:szCs w:val="24"/>
        </w:rPr>
        <w:t>spica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acromioclavicular</w:t>
      </w:r>
      <w:proofErr w:type="spellEnd"/>
      <w:r>
        <w:rPr>
          <w:sz w:val="24"/>
          <w:szCs w:val="24"/>
        </w:rPr>
        <w:t xml:space="preserve"> joint separation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Elbow, wrist and hand:  elbow, wrist/hand, fingers, thumb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Hip and thigh:  hip </w:t>
      </w:r>
      <w:proofErr w:type="spellStart"/>
      <w:r>
        <w:rPr>
          <w:sz w:val="24"/>
          <w:szCs w:val="24"/>
        </w:rPr>
        <w:t>spica</w:t>
      </w:r>
      <w:proofErr w:type="spellEnd"/>
      <w:r>
        <w:rPr>
          <w:sz w:val="24"/>
          <w:szCs w:val="24"/>
        </w:rPr>
        <w:t>/hip pointer, hamstring, strain/contusion, quadriceps strain/contusion.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Ankle, lower leg and foot:  Achilles tendon </w:t>
      </w:r>
      <w:proofErr w:type="gramStart"/>
      <w:r>
        <w:rPr>
          <w:sz w:val="24"/>
          <w:szCs w:val="24"/>
        </w:rPr>
        <w:t>strain</w:t>
      </w:r>
      <w:r w:rsidR="009B5CD0">
        <w:rPr>
          <w:sz w:val="24"/>
          <w:szCs w:val="24"/>
        </w:rPr>
        <w:t>, closed</w:t>
      </w:r>
      <w:r>
        <w:rPr>
          <w:sz w:val="24"/>
          <w:szCs w:val="24"/>
        </w:rPr>
        <w:t xml:space="preserve"> basket weave, arch</w:t>
      </w:r>
      <w:proofErr w:type="gramEnd"/>
      <w:r>
        <w:rPr>
          <w:sz w:val="24"/>
          <w:szCs w:val="24"/>
        </w:rPr>
        <w:t>.</w:t>
      </w:r>
    </w:p>
    <w:p w:rsidR="00F843A1" w:rsidRDefault="009B5CD0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Perform and describe various stretching techniques.</w:t>
      </w:r>
    </w:p>
    <w:p w:rsidR="009B5CD0" w:rsidRDefault="009B5CD0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Perform proper crutch fitting, gait training and fitting protective gear.</w:t>
      </w:r>
    </w:p>
    <w:p w:rsidR="009B5CD0" w:rsidRDefault="009B5CD0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Demonstration proper communication in the athletic training setting.</w:t>
      </w:r>
    </w:p>
    <w:p w:rsidR="009B5CD0" w:rsidRDefault="009B5CD0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Demonstrate compliance with confidentiality, OSHA regulations and HIPPA.</w:t>
      </w:r>
      <w:bookmarkStart w:id="0" w:name="_GoBack"/>
      <w:bookmarkEnd w:id="0"/>
    </w:p>
    <w:p w:rsidR="00F843A1" w:rsidRPr="00F843A1" w:rsidRDefault="00F843A1" w:rsidP="00F843A1">
      <w:pPr>
        <w:ind w:left="1080"/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sectPr w:rsidR="0093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32F"/>
    <w:multiLevelType w:val="hybridMultilevel"/>
    <w:tmpl w:val="5C80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763E"/>
    <w:multiLevelType w:val="hybridMultilevel"/>
    <w:tmpl w:val="3312BD5E"/>
    <w:lvl w:ilvl="0" w:tplc="82D0C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90C1F"/>
    <w:multiLevelType w:val="hybridMultilevel"/>
    <w:tmpl w:val="A94A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E54AA"/>
    <w:rsid w:val="00453BAD"/>
    <w:rsid w:val="00547738"/>
    <w:rsid w:val="006153C3"/>
    <w:rsid w:val="007744F6"/>
    <w:rsid w:val="00933C22"/>
    <w:rsid w:val="009B5CD0"/>
    <w:rsid w:val="00B8256B"/>
    <w:rsid w:val="00B85381"/>
    <w:rsid w:val="00BB23D8"/>
    <w:rsid w:val="00D356DD"/>
    <w:rsid w:val="00E00DD6"/>
    <w:rsid w:val="00E35E6D"/>
    <w:rsid w:val="00F32DC5"/>
    <w:rsid w:val="00F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2012-12-19T15:05:00Z</dcterms:created>
  <dcterms:modified xsi:type="dcterms:W3CDTF">2012-12-19T15:19:00Z</dcterms:modified>
</cp:coreProperties>
</file>